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9C" w:rsidRDefault="005D051F" w:rsidP="003D3D26">
      <w:pPr>
        <w:jc w:val="center"/>
        <w:rPr>
          <w:rFonts w:ascii="Times New Roman" w:eastAsia="標楷體" w:hAnsi="Times New Roman" w:cs="Times New Roman"/>
          <w:sz w:val="32"/>
        </w:rPr>
      </w:pPr>
      <w:r w:rsidRPr="007F6BED">
        <w:rPr>
          <w:rFonts w:ascii="Times New Roman" w:eastAsia="標楷體" w:hAnsi="Times New Roman" w:cs="Times New Roman"/>
          <w:sz w:val="32"/>
        </w:rPr>
        <w:t>桃園市</w:t>
      </w:r>
      <w:r w:rsidR="00F3689C">
        <w:rPr>
          <w:rFonts w:ascii="Times New Roman" w:eastAsia="標楷體" w:hAnsi="Times New Roman" w:cs="Times New Roman" w:hint="eastAsia"/>
          <w:sz w:val="32"/>
        </w:rPr>
        <w:t>新屋高級中等學校</w:t>
      </w:r>
      <w:r w:rsidRPr="007F6BED">
        <w:rPr>
          <w:rFonts w:ascii="Times New Roman" w:eastAsia="標楷體" w:hAnsi="Times New Roman" w:cs="Times New Roman"/>
          <w:sz w:val="32"/>
        </w:rPr>
        <w:t>108</w:t>
      </w:r>
      <w:r w:rsidRPr="007F6BED">
        <w:rPr>
          <w:rFonts w:ascii="Times New Roman" w:eastAsia="標楷體" w:hAnsi="Times New Roman" w:cs="Times New Roman"/>
          <w:sz w:val="32"/>
        </w:rPr>
        <w:t>年度</w:t>
      </w:r>
    </w:p>
    <w:p w:rsidR="00E7791C" w:rsidRPr="007F6BED" w:rsidRDefault="00F3689C" w:rsidP="00F3689C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</w:rPr>
        <w:t>【</w:t>
      </w:r>
      <w:r w:rsidRPr="007F6BED">
        <w:rPr>
          <w:rFonts w:ascii="Times New Roman" w:eastAsia="標楷體" w:hAnsi="Times New Roman" w:cs="Times New Roman"/>
          <w:sz w:val="32"/>
        </w:rPr>
        <w:t>促進家長參與學校推動</w:t>
      </w:r>
      <w:r>
        <w:rPr>
          <w:rFonts w:ascii="Times New Roman" w:eastAsia="標楷體" w:hAnsi="Times New Roman" w:cs="Times New Roman"/>
          <w:sz w:val="32"/>
        </w:rPr>
        <w:t>十二年國民基本教育計畫</w:t>
      </w:r>
      <w:r>
        <w:rPr>
          <w:rFonts w:ascii="Times New Roman" w:eastAsia="標楷體" w:hAnsi="Times New Roman" w:cs="Times New Roman" w:hint="eastAsia"/>
          <w:sz w:val="32"/>
        </w:rPr>
        <w:t>】</w:t>
      </w:r>
      <w:r w:rsidR="005D051F" w:rsidRPr="007F6BED">
        <w:rPr>
          <w:rFonts w:ascii="Times New Roman" w:eastAsia="標楷體" w:hAnsi="Times New Roman" w:cs="Times New Roman"/>
          <w:sz w:val="32"/>
        </w:rPr>
        <w:t>家長邀請函</w:t>
      </w:r>
    </w:p>
    <w:bookmarkEnd w:id="0"/>
    <w:p w:rsidR="005D051F" w:rsidRPr="00F3689C" w:rsidRDefault="005D051F" w:rsidP="008C0EA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7F6BED">
        <w:rPr>
          <w:rFonts w:ascii="Times New Roman" w:eastAsia="標楷體" w:hAnsi="Times New Roman" w:cs="Times New Roman"/>
          <w:sz w:val="28"/>
        </w:rPr>
        <w:t xml:space="preserve">    </w:t>
      </w:r>
      <w:r w:rsidR="0007284E" w:rsidRPr="0007284E">
        <w:rPr>
          <w:rFonts w:ascii="Times New Roman" w:eastAsia="標楷體" w:hAnsi="Times New Roman" w:cs="Times New Roman" w:hint="eastAsia"/>
          <w:szCs w:val="24"/>
        </w:rPr>
        <w:t>因應少子化及世界趨勢</w:t>
      </w:r>
      <w:r w:rsidR="0007284E">
        <w:rPr>
          <w:rFonts w:ascii="Times New Roman" w:eastAsia="標楷體" w:hAnsi="Times New Roman" w:cs="Times New Roman" w:hint="eastAsia"/>
          <w:szCs w:val="24"/>
        </w:rPr>
        <w:t>，自</w:t>
      </w:r>
      <w:r w:rsidR="0007284E">
        <w:rPr>
          <w:rFonts w:ascii="Times New Roman" w:eastAsia="標楷體" w:hAnsi="Times New Roman" w:cs="Times New Roman" w:hint="eastAsia"/>
          <w:szCs w:val="24"/>
        </w:rPr>
        <w:t>103</w:t>
      </w:r>
      <w:r w:rsidR="0007284E">
        <w:rPr>
          <w:rFonts w:ascii="Times New Roman" w:eastAsia="標楷體" w:hAnsi="Times New Roman" w:cs="Times New Roman" w:hint="eastAsia"/>
          <w:szCs w:val="24"/>
        </w:rPr>
        <w:t>學年度起教育部推動</w:t>
      </w:r>
      <w:r w:rsidR="008C0EA4" w:rsidRPr="00F3689C">
        <w:rPr>
          <w:rFonts w:ascii="Times New Roman" w:eastAsia="標楷體" w:hAnsi="Times New Roman" w:cs="Times New Roman"/>
          <w:szCs w:val="24"/>
        </w:rPr>
        <w:t>十二年國教上路，</w:t>
      </w:r>
      <w:r w:rsidR="0007284E">
        <w:rPr>
          <w:rFonts w:ascii="Times New Roman" w:eastAsia="標楷體" w:hAnsi="Times New Roman" w:cs="Times New Roman" w:hint="eastAsia"/>
          <w:szCs w:val="24"/>
        </w:rPr>
        <w:t>一方面是入學制度改革</w:t>
      </w:r>
      <w:r w:rsidR="0007284E" w:rsidRPr="00F3689C">
        <w:rPr>
          <w:rFonts w:ascii="Times New Roman" w:eastAsia="標楷體" w:hAnsi="Times New Roman" w:cs="Times New Roman"/>
          <w:szCs w:val="24"/>
        </w:rPr>
        <w:t>，</w:t>
      </w:r>
      <w:r w:rsidR="0007284E" w:rsidRPr="00F3689C">
        <w:rPr>
          <w:rFonts w:ascii="Times New Roman" w:eastAsia="標楷體" w:hAnsi="Times New Roman" w:cs="Times New Roman" w:hint="eastAsia"/>
          <w:szCs w:val="24"/>
        </w:rPr>
        <w:t>入學</w:t>
      </w:r>
      <w:r w:rsidR="0007284E" w:rsidRPr="00F3689C">
        <w:rPr>
          <w:rFonts w:ascii="Times New Roman" w:eastAsia="標楷體" w:hAnsi="Times New Roman" w:cs="Times New Roman"/>
          <w:szCs w:val="24"/>
        </w:rPr>
        <w:t>管道愈來愈多元</w:t>
      </w:r>
      <w:r w:rsidR="0007284E">
        <w:rPr>
          <w:rFonts w:ascii="Times New Roman" w:eastAsia="標楷體" w:hAnsi="Times New Roman" w:cs="Times New Roman" w:hint="eastAsia"/>
          <w:szCs w:val="24"/>
        </w:rPr>
        <w:t>；另一方面進行課程改革，目的是引導學生適性發展、培養面對及解決問題的能力。</w:t>
      </w:r>
      <w:r w:rsidR="003D3D26" w:rsidRPr="00F3689C">
        <w:rPr>
          <w:rFonts w:ascii="Times New Roman" w:eastAsia="標楷體" w:hAnsi="Times New Roman" w:cs="Times New Roman"/>
          <w:szCs w:val="24"/>
        </w:rPr>
        <w:t>想要一次弄懂十二年國教各類疑難雜症嗎？讓專家為您說清楚講明白，</w:t>
      </w:r>
      <w:r w:rsidR="00E9135D" w:rsidRPr="00F3689C">
        <w:rPr>
          <w:rFonts w:ascii="Times New Roman" w:eastAsia="標楷體" w:hAnsi="Times New Roman" w:cs="Times New Roman"/>
          <w:szCs w:val="24"/>
        </w:rPr>
        <w:t>由</w:t>
      </w:r>
      <w:r w:rsidRPr="00F3689C">
        <w:rPr>
          <w:rFonts w:ascii="Times New Roman" w:eastAsia="標楷體" w:hAnsi="Times New Roman" w:cs="Times New Roman"/>
          <w:szCs w:val="24"/>
        </w:rPr>
        <w:t>桃園市十二年國民基本教育宣導團的種子教師為您解答心中的疑問。</w:t>
      </w:r>
      <w:r w:rsidR="007108CD" w:rsidRPr="00F3689C">
        <w:rPr>
          <w:rFonts w:ascii="Times New Roman" w:eastAsia="標楷體" w:hAnsi="Times New Roman" w:cs="Times New Roman"/>
          <w:szCs w:val="24"/>
        </w:rPr>
        <w:t>歡迎關心十二年國民基本教育</w:t>
      </w:r>
      <w:r w:rsidRPr="00F3689C">
        <w:rPr>
          <w:rFonts w:ascii="Times New Roman" w:eastAsia="標楷體" w:hAnsi="Times New Roman" w:cs="Times New Roman"/>
          <w:szCs w:val="24"/>
        </w:rPr>
        <w:t>的家長，踴躍報名參加！</w:t>
      </w:r>
    </w:p>
    <w:p w:rsidR="005D051F" w:rsidRPr="00F3689C" w:rsidRDefault="005D051F" w:rsidP="00F3689C">
      <w:pPr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t>一、承辦學校：桃園市立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新屋高級中等學校</w:t>
      </w:r>
    </w:p>
    <w:p w:rsidR="005D051F" w:rsidRPr="00F3689C" w:rsidRDefault="005D051F" w:rsidP="00F3689C">
      <w:pPr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t>二、</w:t>
      </w:r>
      <w:r w:rsidR="007F6BED" w:rsidRPr="00F3689C">
        <w:rPr>
          <w:rFonts w:ascii="Times New Roman" w:eastAsia="標楷體" w:hAnsi="Times New Roman" w:cs="Times New Roman" w:hint="eastAsia"/>
          <w:szCs w:val="24"/>
        </w:rPr>
        <w:t>辦</w:t>
      </w:r>
      <w:r w:rsidR="007F6BED" w:rsidRPr="00F3689C">
        <w:rPr>
          <w:rFonts w:ascii="Times New Roman" w:eastAsia="標楷體" w:hAnsi="Times New Roman" w:cs="Times New Roman"/>
          <w:szCs w:val="24"/>
        </w:rPr>
        <w:t>理</w:t>
      </w:r>
      <w:r w:rsidRPr="00F3689C">
        <w:rPr>
          <w:rFonts w:ascii="Times New Roman" w:eastAsia="標楷體" w:hAnsi="Times New Roman" w:cs="Times New Roman"/>
          <w:szCs w:val="24"/>
        </w:rPr>
        <w:t>時間：</w:t>
      </w:r>
      <w:r w:rsidRPr="00F3689C">
        <w:rPr>
          <w:rFonts w:ascii="Times New Roman" w:eastAsia="標楷體" w:hAnsi="Times New Roman" w:cs="Times New Roman"/>
          <w:szCs w:val="24"/>
        </w:rPr>
        <w:t>108</w:t>
      </w:r>
      <w:r w:rsidRPr="00F3689C">
        <w:rPr>
          <w:rFonts w:ascii="Times New Roman" w:eastAsia="標楷體" w:hAnsi="Times New Roman" w:cs="Times New Roman"/>
          <w:szCs w:val="24"/>
        </w:rPr>
        <w:t>年</w:t>
      </w:r>
      <w:r w:rsidRPr="00F3689C">
        <w:rPr>
          <w:rFonts w:ascii="Times New Roman" w:eastAsia="標楷體" w:hAnsi="Times New Roman" w:cs="Times New Roman"/>
          <w:szCs w:val="24"/>
        </w:rPr>
        <w:t>4</w:t>
      </w:r>
      <w:r w:rsidRPr="00F3689C">
        <w:rPr>
          <w:rFonts w:ascii="Times New Roman" w:eastAsia="標楷體" w:hAnsi="Times New Roman" w:cs="Times New Roman"/>
          <w:szCs w:val="24"/>
        </w:rPr>
        <w:t>月</w:t>
      </w:r>
      <w:r w:rsidRPr="00F3689C">
        <w:rPr>
          <w:rFonts w:ascii="Times New Roman" w:eastAsia="標楷體" w:hAnsi="Times New Roman" w:cs="Times New Roman"/>
          <w:szCs w:val="24"/>
        </w:rPr>
        <w:t>20</w:t>
      </w:r>
      <w:r w:rsidRPr="00F3689C">
        <w:rPr>
          <w:rFonts w:ascii="Times New Roman" w:eastAsia="標楷體" w:hAnsi="Times New Roman" w:cs="Times New Roman"/>
          <w:szCs w:val="24"/>
        </w:rPr>
        <w:t>日</w:t>
      </w:r>
      <w:r w:rsidR="0007284E">
        <w:rPr>
          <w:rFonts w:ascii="Times New Roman" w:eastAsia="標楷體" w:hAnsi="Times New Roman" w:cs="Times New Roman" w:hint="eastAsia"/>
          <w:szCs w:val="24"/>
        </w:rPr>
        <w:t>(</w:t>
      </w:r>
      <w:r w:rsidRPr="00F3689C">
        <w:rPr>
          <w:rFonts w:ascii="Times New Roman" w:eastAsia="標楷體" w:hAnsi="Times New Roman" w:cs="Times New Roman"/>
          <w:szCs w:val="24"/>
        </w:rPr>
        <w:t>星期六</w:t>
      </w:r>
      <w:r w:rsidR="0007284E">
        <w:rPr>
          <w:rFonts w:ascii="Times New Roman" w:eastAsia="標楷體" w:hAnsi="Times New Roman" w:cs="Times New Roman" w:hint="eastAsia"/>
          <w:szCs w:val="24"/>
        </w:rPr>
        <w:t>)</w:t>
      </w:r>
      <w:r w:rsidRPr="00F3689C">
        <w:rPr>
          <w:rFonts w:ascii="Times New Roman" w:eastAsia="標楷體" w:hAnsi="Times New Roman" w:cs="Times New Roman"/>
          <w:szCs w:val="24"/>
        </w:rPr>
        <w:t>上午</w:t>
      </w:r>
      <w:r w:rsidRPr="00F3689C">
        <w:rPr>
          <w:rFonts w:ascii="Times New Roman" w:eastAsia="標楷體" w:hAnsi="Times New Roman" w:cs="Times New Roman"/>
          <w:szCs w:val="24"/>
        </w:rPr>
        <w:t>9</w:t>
      </w:r>
      <w:r w:rsidRPr="00F3689C">
        <w:rPr>
          <w:rFonts w:ascii="Times New Roman" w:eastAsia="標楷體" w:hAnsi="Times New Roman" w:cs="Times New Roman"/>
          <w:szCs w:val="24"/>
        </w:rPr>
        <w:t>時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0</w:t>
      </w:r>
      <w:r w:rsidRPr="00F3689C">
        <w:rPr>
          <w:rFonts w:ascii="Times New Roman" w:eastAsia="標楷體" w:hAnsi="Times New Roman" w:cs="Times New Roman"/>
          <w:szCs w:val="24"/>
        </w:rPr>
        <w:t>0</w:t>
      </w:r>
      <w:r w:rsidRPr="00F3689C">
        <w:rPr>
          <w:rFonts w:ascii="Times New Roman" w:eastAsia="標楷體" w:hAnsi="Times New Roman" w:cs="Times New Roman"/>
          <w:szCs w:val="24"/>
        </w:rPr>
        <w:t>分</w:t>
      </w:r>
      <w:r w:rsidRPr="00F3689C">
        <w:rPr>
          <w:rFonts w:ascii="Times New Roman" w:eastAsia="標楷體" w:hAnsi="Times New Roman" w:cs="Times New Roman"/>
          <w:szCs w:val="24"/>
        </w:rPr>
        <w:t xml:space="preserve"> – </w:t>
      </w:r>
      <w:r w:rsidR="00E96C1A" w:rsidRPr="00F3689C">
        <w:rPr>
          <w:rFonts w:ascii="Times New Roman" w:eastAsia="標楷體" w:hAnsi="Times New Roman" w:cs="Times New Roman"/>
          <w:szCs w:val="24"/>
        </w:rPr>
        <w:t>12</w:t>
      </w:r>
      <w:r w:rsidR="00E96C1A" w:rsidRPr="00F3689C">
        <w:rPr>
          <w:rFonts w:ascii="Times New Roman" w:eastAsia="標楷體" w:hAnsi="Times New Roman" w:cs="Times New Roman"/>
          <w:szCs w:val="24"/>
        </w:rPr>
        <w:t>時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10</w:t>
      </w:r>
      <w:r w:rsidR="00E96C1A" w:rsidRPr="00F3689C">
        <w:rPr>
          <w:rFonts w:ascii="Times New Roman" w:eastAsia="標楷體" w:hAnsi="Times New Roman" w:cs="Times New Roman"/>
          <w:szCs w:val="24"/>
        </w:rPr>
        <w:t>分</w:t>
      </w:r>
    </w:p>
    <w:p w:rsidR="005D051F" w:rsidRPr="00F3689C" w:rsidRDefault="007108CD" w:rsidP="00F3689C">
      <w:pPr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t>三</w:t>
      </w:r>
      <w:r w:rsidR="00E96C1A" w:rsidRPr="00F3689C">
        <w:rPr>
          <w:rFonts w:ascii="Times New Roman" w:eastAsia="標楷體" w:hAnsi="Times New Roman" w:cs="Times New Roman"/>
          <w:szCs w:val="24"/>
        </w:rPr>
        <w:t>、</w:t>
      </w:r>
      <w:r w:rsidR="007F6BED" w:rsidRPr="00F3689C">
        <w:rPr>
          <w:rFonts w:ascii="Times New Roman" w:eastAsia="標楷體" w:hAnsi="Times New Roman" w:cs="Times New Roman" w:hint="eastAsia"/>
          <w:szCs w:val="24"/>
        </w:rPr>
        <w:t>辦</w:t>
      </w:r>
      <w:r w:rsidR="007F6BED" w:rsidRPr="00F3689C">
        <w:rPr>
          <w:rFonts w:ascii="Times New Roman" w:eastAsia="標楷體" w:hAnsi="Times New Roman" w:cs="Times New Roman"/>
          <w:szCs w:val="24"/>
        </w:rPr>
        <w:t>理</w:t>
      </w:r>
      <w:r w:rsidR="00E96C1A" w:rsidRPr="00F3689C">
        <w:rPr>
          <w:rFonts w:ascii="Times New Roman" w:eastAsia="標楷體" w:hAnsi="Times New Roman" w:cs="Times New Roman"/>
          <w:szCs w:val="24"/>
        </w:rPr>
        <w:t>地點：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新屋高中視聽教室</w:t>
      </w:r>
      <w:r w:rsidR="00D712BC">
        <w:rPr>
          <w:rFonts w:ascii="Times New Roman" w:eastAsia="標楷體" w:hAnsi="Times New Roman" w:cs="Times New Roman" w:hint="eastAsia"/>
          <w:szCs w:val="24"/>
        </w:rPr>
        <w:t>、校史室</w:t>
      </w:r>
      <w:r w:rsidRPr="00F3689C">
        <w:rPr>
          <w:rFonts w:ascii="Times New Roman" w:eastAsia="標楷體" w:hAnsi="Times New Roman" w:cs="Times New Roman"/>
          <w:szCs w:val="24"/>
        </w:rPr>
        <w:t>（桃園市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新屋區中興路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111</w:t>
      </w:r>
      <w:r w:rsidRPr="00F3689C">
        <w:rPr>
          <w:rFonts w:ascii="Times New Roman" w:eastAsia="標楷體" w:hAnsi="Times New Roman" w:cs="Times New Roman"/>
          <w:szCs w:val="24"/>
        </w:rPr>
        <w:t>號</w:t>
      </w:r>
      <w:r w:rsidR="00D712BC">
        <w:rPr>
          <w:rFonts w:ascii="Times New Roman" w:eastAsia="標楷體" w:hAnsi="Times New Roman" w:cs="Times New Roman" w:hint="eastAsia"/>
          <w:szCs w:val="24"/>
        </w:rPr>
        <w:t>誠信樓二樓</w:t>
      </w:r>
      <w:r w:rsidRPr="00F3689C">
        <w:rPr>
          <w:rFonts w:ascii="Times New Roman" w:eastAsia="標楷體" w:hAnsi="Times New Roman" w:cs="Times New Roman"/>
          <w:szCs w:val="24"/>
        </w:rPr>
        <w:t>）</w:t>
      </w:r>
    </w:p>
    <w:p w:rsidR="005D051F" w:rsidRPr="00F3689C" w:rsidRDefault="007108CD" w:rsidP="00F3689C">
      <w:pPr>
        <w:spacing w:beforeLines="50" w:before="180" w:afterLines="30" w:after="108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t>四</w:t>
      </w:r>
      <w:r w:rsidR="008C0EA4" w:rsidRPr="00F3689C">
        <w:rPr>
          <w:rFonts w:ascii="Times New Roman" w:eastAsia="標楷體" w:hAnsi="Times New Roman" w:cs="Times New Roman"/>
          <w:szCs w:val="24"/>
        </w:rPr>
        <w:t>、</w:t>
      </w:r>
      <w:r w:rsidR="008C0EA4" w:rsidRPr="00F3689C">
        <w:rPr>
          <w:rFonts w:ascii="Times New Roman" w:eastAsia="標楷體" w:hAnsi="Times New Roman" w:cs="Times New Roman" w:hint="eastAsia"/>
          <w:szCs w:val="24"/>
        </w:rPr>
        <w:t>活</w:t>
      </w:r>
      <w:r w:rsidR="008C0EA4" w:rsidRPr="00F3689C">
        <w:rPr>
          <w:rFonts w:ascii="Times New Roman" w:eastAsia="標楷體" w:hAnsi="Times New Roman" w:cs="Times New Roman"/>
          <w:szCs w:val="24"/>
        </w:rPr>
        <w:t>動流程</w:t>
      </w:r>
      <w:r w:rsidR="008C0EA4" w:rsidRPr="00F3689C">
        <w:rPr>
          <w:rFonts w:ascii="Times New Roman" w:eastAsia="標楷體" w:hAnsi="Times New Roman" w:cs="Times New Roman"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544"/>
        <w:gridCol w:w="1984"/>
        <w:gridCol w:w="1701"/>
      </w:tblGrid>
      <w:tr w:rsidR="005D051F" w:rsidRPr="007F6BED" w:rsidTr="007108CD">
        <w:trPr>
          <w:trHeight w:val="59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5D051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5D051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課程內容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5D051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主持人</w:t>
            </w:r>
            <w:r w:rsidR="007108CD"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="007108CD"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1F" w:rsidRPr="007F6BED" w:rsidRDefault="007108CD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szCs w:val="28"/>
              </w:rPr>
              <w:t>地點</w:t>
            </w:r>
          </w:p>
        </w:tc>
      </w:tr>
      <w:tr w:rsidR="00B37577" w:rsidRPr="007F6BED" w:rsidTr="00B37577">
        <w:trPr>
          <w:trHeight w:val="55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77" w:rsidRPr="007F6BED" w:rsidRDefault="00B37577" w:rsidP="00E96C1A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8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5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–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9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0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77" w:rsidRPr="007F6BED" w:rsidRDefault="00B37577" w:rsidP="007108C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報到、領取資料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及宣導影片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77" w:rsidRPr="007F6BED" w:rsidRDefault="00B37577" w:rsidP="007108C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新屋高</w:t>
            </w:r>
            <w:r w:rsidRPr="007F6BED">
              <w:rPr>
                <w:rFonts w:ascii="Times New Roman" w:eastAsia="標楷體" w:hAnsi="Times New Roman" w:cs="Times New Roman"/>
                <w:szCs w:val="28"/>
              </w:rPr>
              <w:t>中輔導室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577" w:rsidRDefault="00B375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講座地點</w:t>
            </w:r>
          </w:p>
          <w:p w:rsidR="00B37577" w:rsidRPr="00D712BC" w:rsidRDefault="00B37577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D712BC">
              <w:rPr>
                <w:rFonts w:ascii="Times New Roman" w:eastAsia="標楷體" w:hAnsi="Times New Roman" w:cs="Times New Roman" w:hint="eastAsia"/>
                <w:b/>
                <w:szCs w:val="28"/>
              </w:rPr>
              <w:t>【視聽教室】</w:t>
            </w:r>
          </w:p>
          <w:p w:rsidR="00B37577" w:rsidRDefault="00B375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展示地點</w:t>
            </w:r>
          </w:p>
          <w:p w:rsidR="00B37577" w:rsidRDefault="00B37577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D712BC">
              <w:rPr>
                <w:rFonts w:ascii="Times New Roman" w:eastAsia="標楷體" w:hAnsi="Times New Roman" w:cs="Times New Roman" w:hint="eastAsia"/>
                <w:b/>
                <w:szCs w:val="28"/>
              </w:rPr>
              <w:t>【校史室】</w:t>
            </w:r>
          </w:p>
          <w:p w:rsidR="00B37577" w:rsidRPr="00D712BC" w:rsidRDefault="00B37577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:rsidR="00B37577" w:rsidRPr="007F6BED" w:rsidRDefault="00B37577" w:rsidP="007108CD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誠信</w:t>
            </w:r>
            <w:r w:rsidRPr="007F6BED">
              <w:rPr>
                <w:rFonts w:ascii="Times New Roman" w:eastAsia="標楷體" w:hAnsi="Times New Roman" w:cs="Times New Roman"/>
                <w:szCs w:val="28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7F6BED">
              <w:rPr>
                <w:rFonts w:ascii="Times New Roman" w:eastAsia="標楷體" w:hAnsi="Times New Roman" w:cs="Times New Roman"/>
                <w:szCs w:val="28"/>
              </w:rPr>
              <w:t>樓）</w:t>
            </w:r>
          </w:p>
        </w:tc>
      </w:tr>
      <w:tr w:rsidR="00B37577" w:rsidRPr="007F6BED" w:rsidTr="00B37577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09:00</w:t>
            </w:r>
            <w:r w:rsidRPr="00373C8E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–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</w:t>
            </w:r>
            <w:r w:rsidRPr="00373C8E">
              <w:rPr>
                <w:rFonts w:ascii="Times New Roman" w:eastAsia="標楷體" w:hAnsi="Times New Roman" w:cs="Times New Roman"/>
                <w:kern w:val="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B37577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十二年國民基本教育之入學</w:t>
            </w:r>
            <w:r w:rsidR="0075589E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制度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及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課程綱要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總綱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Default="00B37577" w:rsidP="003A25D0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新屋高中</w:t>
            </w:r>
          </w:p>
          <w:p w:rsidR="00B37577" w:rsidRPr="007F6BED" w:rsidRDefault="00B37577" w:rsidP="003A25D0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陳大魁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校長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37577" w:rsidRPr="007F6BED" w:rsidTr="00247864">
        <w:trPr>
          <w:trHeight w:val="84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D040F9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–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11:30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B37577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本校籃球隊參賽及受訪影片、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熱舞社影片欣賞及合唱團表演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D040F9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A25D0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新屋高中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學務處國中部、</w:t>
            </w:r>
            <w:r w:rsidRPr="003A25D0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輔導室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37577" w:rsidRPr="007F6BED" w:rsidTr="00247864">
        <w:trPr>
          <w:trHeight w:val="62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B3757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11:30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–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5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B37577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綜合座談</w:t>
            </w: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Q&amp;A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F3689C" w:rsidRDefault="00B37577" w:rsidP="008C2CF5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3689C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新屋高中</w:t>
            </w:r>
          </w:p>
          <w:p w:rsidR="00B37577" w:rsidRPr="007F6BED" w:rsidRDefault="00B37577" w:rsidP="008C2CF5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3689C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陳大魁校長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37577" w:rsidRPr="007F6BED" w:rsidTr="00F3689C">
        <w:trPr>
          <w:trHeight w:val="62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8C2CF5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11:50</w:t>
            </w:r>
            <w:r w:rsidRPr="00B37577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– 12:10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 w:rsidP="00D712BC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D712BC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新課綱教學展示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Default="00B37577" w:rsidP="008C2CF5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B375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新屋高中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教務處</w:t>
            </w:r>
          </w:p>
          <w:p w:rsidR="00B37577" w:rsidRPr="00F3689C" w:rsidRDefault="00B37577" w:rsidP="008C2CF5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國中部、圖書館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77" w:rsidRPr="007F6BED" w:rsidRDefault="00B375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A25D0" w:rsidRPr="007F6BED" w:rsidTr="00B37577">
        <w:trPr>
          <w:trHeight w:val="6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D0" w:rsidRPr="007F6BED" w:rsidRDefault="003A25D0" w:rsidP="0007284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12:</w:t>
            </w:r>
            <w:r w:rsidR="0007284E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D0" w:rsidRPr="007F6BED" w:rsidRDefault="0075589E" w:rsidP="007108C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領取小禮物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~</w:t>
            </w:r>
            <w:r w:rsidR="003A25D0" w:rsidRPr="007F6BED">
              <w:rPr>
                <w:rFonts w:ascii="Times New Roman" w:eastAsia="標楷體" w:hAnsi="Times New Roman" w:cs="Times New Roman"/>
                <w:kern w:val="0"/>
                <w:szCs w:val="28"/>
              </w:rPr>
              <w:t>快樂賦歸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D0" w:rsidRPr="007F6BED" w:rsidRDefault="003A25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F6BED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sym w:font="Wingdings" w:char="F09A"/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t>受益良多</w:t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t>不虛此行</w:t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7F6BED">
              <w:rPr>
                <w:rFonts w:ascii="Times New Roman" w:eastAsia="標楷體" w:hAnsi="Times New Roman" w:cs="Times New Roman"/>
                <w:szCs w:val="20"/>
              </w:rPr>
              <w:sym w:font="Wingdings" w:char="F09B"/>
            </w:r>
          </w:p>
        </w:tc>
      </w:tr>
    </w:tbl>
    <w:p w:rsidR="007108CD" w:rsidRPr="00F3689C" w:rsidRDefault="007108CD" w:rsidP="00F3689C">
      <w:pPr>
        <w:spacing w:beforeLines="100" w:before="360"/>
        <w:ind w:firstLineChars="50" w:firstLine="120"/>
        <w:jc w:val="center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sym w:font="Wingdings 2" w:char="F026"/>
      </w:r>
      <w:r w:rsidR="003D3D26" w:rsidRPr="00F3689C">
        <w:rPr>
          <w:rFonts w:ascii="Times New Roman" w:eastAsia="標楷體" w:hAnsi="Times New Roman" w:cs="Times New Roman" w:hint="eastAsia"/>
          <w:szCs w:val="24"/>
        </w:rPr>
        <w:t>－－－－－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－－－－</w:t>
      </w:r>
      <w:r w:rsidR="003D3D26" w:rsidRPr="00F3689C">
        <w:rPr>
          <w:rFonts w:ascii="Times New Roman" w:eastAsia="標楷體" w:hAnsi="Times New Roman" w:cs="Times New Roman" w:hint="eastAsia"/>
          <w:szCs w:val="24"/>
        </w:rPr>
        <w:t>－－－－－－－</w:t>
      </w:r>
      <w:r w:rsidRPr="00F3689C">
        <w:rPr>
          <w:rFonts w:ascii="Times New Roman" w:eastAsia="標楷體" w:hAnsi="Times New Roman" w:cs="Times New Roman"/>
          <w:szCs w:val="24"/>
        </w:rPr>
        <w:t>回－－－條－－－－－－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－－</w:t>
      </w:r>
      <w:r w:rsidRPr="00F3689C">
        <w:rPr>
          <w:rFonts w:ascii="Times New Roman" w:eastAsia="標楷體" w:hAnsi="Times New Roman" w:cs="Times New Roman"/>
          <w:szCs w:val="24"/>
        </w:rPr>
        <w:t>－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>－－</w:t>
      </w:r>
      <w:r w:rsidRPr="00F3689C">
        <w:rPr>
          <w:rFonts w:ascii="Times New Roman" w:eastAsia="標楷體" w:hAnsi="Times New Roman" w:cs="Times New Roman"/>
          <w:szCs w:val="24"/>
        </w:rPr>
        <w:t>－－－－－</w:t>
      </w:r>
    </w:p>
    <w:p w:rsidR="007108CD" w:rsidRPr="00F3689C" w:rsidRDefault="007F6BED" w:rsidP="00F3689C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t>桃園市</w:t>
      </w:r>
      <w:r w:rsidRPr="00F3689C">
        <w:rPr>
          <w:rFonts w:ascii="Times New Roman" w:eastAsia="標楷體" w:hAnsi="Times New Roman" w:cs="Times New Roman"/>
          <w:szCs w:val="24"/>
        </w:rPr>
        <w:t>108</w:t>
      </w:r>
      <w:r w:rsidRPr="00F3689C">
        <w:rPr>
          <w:rFonts w:ascii="Times New Roman" w:eastAsia="標楷體" w:hAnsi="Times New Roman" w:cs="Times New Roman"/>
          <w:szCs w:val="24"/>
        </w:rPr>
        <w:t>年度「促進家長參與學校推動十二年國民基本教育計畫」報名表</w:t>
      </w:r>
    </w:p>
    <w:p w:rsidR="007108CD" w:rsidRPr="00F3689C" w:rsidRDefault="00F3689C" w:rsidP="00F3689C">
      <w:pPr>
        <w:spacing w:afterLines="50" w:after="180"/>
        <w:ind w:firstLineChars="650" w:firstLine="1560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 w:hint="eastAsia"/>
          <w:szCs w:val="24"/>
        </w:rPr>
        <w:t xml:space="preserve">               </w:t>
      </w:r>
      <w:r w:rsidR="007108CD" w:rsidRPr="00F3689C">
        <w:rPr>
          <w:rFonts w:ascii="Times New Roman" w:eastAsia="標楷體" w:hAnsi="Times New Roman" w:cs="Times New Roman"/>
          <w:szCs w:val="24"/>
        </w:rPr>
        <w:t>班級：</w:t>
      </w:r>
      <w:r w:rsidR="007108CD" w:rsidRPr="00F3689C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="007F6BED" w:rsidRPr="00F3689C">
        <w:rPr>
          <w:rFonts w:ascii="Times New Roman" w:eastAsia="標楷體" w:hAnsi="Times New Roman" w:cs="Times New Roman"/>
          <w:szCs w:val="24"/>
        </w:rPr>
        <w:t xml:space="preserve">  </w:t>
      </w:r>
      <w:r w:rsidR="007108CD" w:rsidRPr="00F3689C">
        <w:rPr>
          <w:rFonts w:ascii="Times New Roman" w:eastAsia="標楷體" w:hAnsi="Times New Roman" w:cs="Times New Roman"/>
          <w:szCs w:val="24"/>
        </w:rPr>
        <w:t>座號：</w:t>
      </w:r>
      <w:r w:rsidR="007F6BED" w:rsidRPr="00F3689C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="007108CD" w:rsidRPr="00F3689C">
        <w:rPr>
          <w:rFonts w:ascii="Times New Roman" w:eastAsia="標楷體" w:hAnsi="Times New Roman" w:cs="Times New Roman"/>
          <w:szCs w:val="24"/>
        </w:rPr>
        <w:t xml:space="preserve">  </w:t>
      </w:r>
      <w:r w:rsidR="007108CD" w:rsidRPr="00F3689C">
        <w:rPr>
          <w:rFonts w:ascii="Times New Roman" w:eastAsia="標楷體" w:hAnsi="Times New Roman" w:cs="Times New Roman"/>
          <w:szCs w:val="24"/>
        </w:rPr>
        <w:t>學生姓名：</w:t>
      </w:r>
      <w:r w:rsidR="007108CD" w:rsidRPr="00F3689C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="007108CD" w:rsidRPr="00F3689C">
        <w:rPr>
          <w:rFonts w:ascii="Times New Roman" w:eastAsia="標楷體" w:hAnsi="Times New Roman" w:cs="Times New Roman"/>
          <w:szCs w:val="24"/>
        </w:rPr>
        <w:t xml:space="preserve"> </w:t>
      </w:r>
    </w:p>
    <w:p w:rsidR="007108CD" w:rsidRPr="00F3689C" w:rsidRDefault="007F6BED" w:rsidP="00F3689C">
      <w:pPr>
        <w:ind w:firstLineChars="150" w:firstLine="360"/>
        <w:rPr>
          <w:rFonts w:ascii="Times New Roman" w:eastAsia="標楷體" w:hAnsi="Times New Roman" w:cs="Times New Roman"/>
          <w:szCs w:val="24"/>
          <w:u w:val="single"/>
        </w:rPr>
      </w:pPr>
      <w:r w:rsidRPr="00F3689C">
        <w:rPr>
          <w:rFonts w:ascii="新細明體" w:eastAsia="新細明體" w:hAnsi="新細明體" w:cs="Times New Roman" w:hint="eastAsia"/>
          <w:szCs w:val="24"/>
        </w:rPr>
        <w:t>□</w:t>
      </w:r>
      <w:r w:rsidR="007108CD" w:rsidRPr="00F3689C">
        <w:rPr>
          <w:rFonts w:ascii="Times New Roman" w:eastAsia="標楷體" w:hAnsi="Times New Roman" w:cs="Times New Roman"/>
          <w:szCs w:val="24"/>
        </w:rPr>
        <w:t>我將準時參加</w:t>
      </w:r>
      <w:r w:rsidRPr="00F3689C">
        <w:rPr>
          <w:rFonts w:ascii="Times New Roman" w:eastAsia="標楷體" w:hAnsi="Times New Roman" w:cs="Times New Roman"/>
          <w:szCs w:val="24"/>
        </w:rPr>
        <w:t>，參加人數</w:t>
      </w:r>
      <w:r w:rsidRPr="00F3689C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Pr="00F3689C">
        <w:rPr>
          <w:rFonts w:ascii="Times New Roman" w:eastAsia="標楷體" w:hAnsi="Times New Roman" w:cs="Times New Roman"/>
          <w:szCs w:val="24"/>
        </w:rPr>
        <w:t>人</w:t>
      </w:r>
      <w:r w:rsidRPr="00F3689C">
        <w:rPr>
          <w:rFonts w:ascii="Times New Roman" w:eastAsia="標楷體" w:hAnsi="Times New Roman" w:cs="Times New Roman"/>
          <w:szCs w:val="24"/>
        </w:rPr>
        <w:t xml:space="preserve">     </w:t>
      </w:r>
      <w:r w:rsidR="00F3689C" w:rsidRPr="00F3689C">
        <w:rPr>
          <w:rFonts w:ascii="Times New Roman" w:eastAsia="標楷體" w:hAnsi="Times New Roman" w:cs="Times New Roman" w:hint="eastAsia"/>
          <w:szCs w:val="24"/>
        </w:rPr>
        <w:t xml:space="preserve">               </w:t>
      </w:r>
      <w:r w:rsidRPr="00F3689C">
        <w:rPr>
          <w:rFonts w:ascii="Times New Roman" w:eastAsia="標楷體" w:hAnsi="Times New Roman" w:cs="Times New Roman"/>
          <w:szCs w:val="24"/>
        </w:rPr>
        <w:t xml:space="preserve"> </w:t>
      </w:r>
      <w:r w:rsidR="007108CD" w:rsidRPr="00F3689C">
        <w:rPr>
          <w:rFonts w:ascii="Times New Roman" w:eastAsia="標楷體" w:hAnsi="Times New Roman" w:cs="Times New Roman"/>
          <w:szCs w:val="24"/>
        </w:rPr>
        <w:t>家長簽名：</w:t>
      </w:r>
      <w:r w:rsidRPr="00F3689C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</w:p>
    <w:p w:rsidR="007108CD" w:rsidRDefault="007F6BED" w:rsidP="00F3689C">
      <w:pPr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新細明體" w:eastAsia="新細明體" w:hAnsi="新細明體" w:cs="Times New Roman" w:hint="eastAsia"/>
          <w:szCs w:val="24"/>
        </w:rPr>
        <w:t>□</w:t>
      </w:r>
      <w:r w:rsidR="007108CD" w:rsidRPr="00F3689C">
        <w:rPr>
          <w:rFonts w:ascii="Times New Roman" w:eastAsia="標楷體" w:hAnsi="Times New Roman" w:cs="Times New Roman"/>
          <w:szCs w:val="24"/>
        </w:rPr>
        <w:t>我有要事，不克前來</w:t>
      </w:r>
      <w:r w:rsidR="007108CD" w:rsidRPr="00F3689C">
        <w:rPr>
          <w:rFonts w:ascii="Times New Roman" w:eastAsia="標楷體" w:hAnsi="Times New Roman" w:cs="Times New Roman"/>
          <w:szCs w:val="24"/>
        </w:rPr>
        <w:t xml:space="preserve">          </w:t>
      </w:r>
    </w:p>
    <w:p w:rsidR="00F3689C" w:rsidRPr="00F3689C" w:rsidRDefault="00F3689C" w:rsidP="00F3689C">
      <w:pPr>
        <w:ind w:firstLineChars="150" w:firstLine="360"/>
        <w:rPr>
          <w:rFonts w:ascii="Times New Roman" w:eastAsia="標楷體" w:hAnsi="Times New Roman" w:cs="Times New Roman"/>
          <w:szCs w:val="24"/>
        </w:rPr>
      </w:pPr>
    </w:p>
    <w:p w:rsidR="00054D2B" w:rsidRPr="00F3689C" w:rsidRDefault="00054D2B" w:rsidP="00F3689C">
      <w:pPr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F3689C">
        <w:rPr>
          <w:rFonts w:ascii="Times New Roman" w:eastAsia="標楷體" w:hAnsi="Times New Roman" w:cs="Times New Roman"/>
          <w:szCs w:val="24"/>
        </w:rPr>
        <w:sym w:font="Wingdings" w:char="F0D8"/>
      </w:r>
      <w:r w:rsidRPr="00F3689C">
        <w:rPr>
          <w:rFonts w:ascii="Times New Roman" w:eastAsia="標楷體" w:hAnsi="Times New Roman" w:cs="Times New Roman"/>
          <w:szCs w:val="24"/>
        </w:rPr>
        <w:t>請貴子弟將報名表於</w:t>
      </w:r>
      <w:r w:rsidRPr="00F3689C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F3689C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F3689C">
        <w:rPr>
          <w:rFonts w:ascii="Times New Roman" w:eastAsia="標楷體" w:hAnsi="Times New Roman" w:cs="Times New Roman"/>
          <w:szCs w:val="24"/>
        </w:rPr>
        <w:t>前繳至</w:t>
      </w:r>
      <w:r w:rsidRPr="00F3689C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F3689C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F3689C">
        <w:rPr>
          <w:rFonts w:ascii="Times New Roman" w:eastAsia="標楷體" w:hAnsi="Times New Roman" w:cs="Times New Roman"/>
          <w:szCs w:val="24"/>
        </w:rPr>
        <w:t>，以利統計人數，謝謝！</w:t>
      </w:r>
    </w:p>
    <w:sectPr w:rsidR="00054D2B" w:rsidRPr="00F3689C" w:rsidSect="00B37577">
      <w:pgSz w:w="11906" w:h="16838"/>
      <w:pgMar w:top="56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3F" w:rsidRDefault="00056C3F" w:rsidP="007108CD">
      <w:r>
        <w:separator/>
      </w:r>
    </w:p>
  </w:endnote>
  <w:endnote w:type="continuationSeparator" w:id="0">
    <w:p w:rsidR="00056C3F" w:rsidRDefault="00056C3F" w:rsidP="007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3F" w:rsidRDefault="00056C3F" w:rsidP="007108CD">
      <w:r>
        <w:separator/>
      </w:r>
    </w:p>
  </w:footnote>
  <w:footnote w:type="continuationSeparator" w:id="0">
    <w:p w:rsidR="00056C3F" w:rsidRDefault="00056C3F" w:rsidP="0071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0018"/>
    <w:multiLevelType w:val="hybridMultilevel"/>
    <w:tmpl w:val="4CAE2362"/>
    <w:lvl w:ilvl="0" w:tplc="8902790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F"/>
    <w:rsid w:val="00054D2B"/>
    <w:rsid w:val="00056C3F"/>
    <w:rsid w:val="0007284E"/>
    <w:rsid w:val="00076201"/>
    <w:rsid w:val="00373C8E"/>
    <w:rsid w:val="003A25D0"/>
    <w:rsid w:val="003D3D26"/>
    <w:rsid w:val="00553A49"/>
    <w:rsid w:val="005D051F"/>
    <w:rsid w:val="007108CD"/>
    <w:rsid w:val="0075589E"/>
    <w:rsid w:val="007F6BED"/>
    <w:rsid w:val="008C0EA4"/>
    <w:rsid w:val="008F06FA"/>
    <w:rsid w:val="00A12578"/>
    <w:rsid w:val="00AA3CBE"/>
    <w:rsid w:val="00B37577"/>
    <w:rsid w:val="00CC3024"/>
    <w:rsid w:val="00D712BC"/>
    <w:rsid w:val="00DF3330"/>
    <w:rsid w:val="00E7791C"/>
    <w:rsid w:val="00E9135D"/>
    <w:rsid w:val="00E9423C"/>
    <w:rsid w:val="00E96C1A"/>
    <w:rsid w:val="00EA224A"/>
    <w:rsid w:val="00EC7843"/>
    <w:rsid w:val="00F3689C"/>
    <w:rsid w:val="00F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B88F6D-8A46-4759-86C2-123B957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8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8CD"/>
    <w:rPr>
      <w:sz w:val="20"/>
      <w:szCs w:val="20"/>
    </w:rPr>
  </w:style>
  <w:style w:type="paragraph" w:styleId="a7">
    <w:name w:val="List Paragraph"/>
    <w:basedOn w:val="a"/>
    <w:uiPriority w:val="34"/>
    <w:qFormat/>
    <w:rsid w:val="007108C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7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6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8305-4C91-47C9-9A3D-885B0CEB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Ching</dc:creator>
  <cp:lastModifiedBy>user</cp:lastModifiedBy>
  <cp:revision>2</cp:revision>
  <cp:lastPrinted>2019-03-14T01:08:00Z</cp:lastPrinted>
  <dcterms:created xsi:type="dcterms:W3CDTF">2019-04-15T07:11:00Z</dcterms:created>
  <dcterms:modified xsi:type="dcterms:W3CDTF">2019-04-15T07:11:00Z</dcterms:modified>
</cp:coreProperties>
</file>