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B9" w:rsidRDefault="009746B9" w:rsidP="00951680">
      <w:pPr>
        <w:spacing w:line="440" w:lineRule="exact"/>
        <w:ind w:left="513" w:right="499"/>
        <w:jc w:val="center"/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桃園市北區特教資源中心</w:t>
      </w:r>
    </w:p>
    <w:p w:rsidR="00CE0A2D" w:rsidRPr="00746637" w:rsidRDefault="00746637" w:rsidP="00951680">
      <w:pPr>
        <w:spacing w:line="440" w:lineRule="exact"/>
        <w:ind w:left="513" w:right="499"/>
        <w:jc w:val="center"/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</w:pPr>
      <w:r w:rsidRPr="00746637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10</w:t>
      </w:r>
      <w:r w:rsidRPr="00746637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9</w:t>
      </w:r>
      <w:r w:rsidR="00DC5AA1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學</w:t>
      </w:r>
      <w:r w:rsidRPr="00746637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年度學前</w:t>
      </w:r>
      <w:r w:rsidR="0026559A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語言障礙心評種子教師培訓研習</w:t>
      </w:r>
      <w:r w:rsidR="00502EE9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實施計畫</w:t>
      </w:r>
    </w:p>
    <w:p w:rsidR="002E261B" w:rsidRPr="00BD3EB3" w:rsidRDefault="002E261B" w:rsidP="00951680">
      <w:pPr>
        <w:pStyle w:val="a3"/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、依據:</w:t>
      </w:r>
    </w:p>
    <w:p w:rsidR="00AF79F7" w:rsidRDefault="006D3185" w:rsidP="00951680">
      <w:pPr>
        <w:spacing w:line="440" w:lineRule="exact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B731F6">
        <w:rPr>
          <w:rFonts w:ascii="標楷體" w:eastAsia="標楷體" w:hAnsi="標楷體"/>
          <w:sz w:val="24"/>
          <w:szCs w:val="24"/>
          <w:lang w:eastAsia="zh-TW"/>
        </w:rPr>
        <w:t>桃園市</w:t>
      </w:r>
      <w:r w:rsidRPr="00B731F6">
        <w:rPr>
          <w:rFonts w:ascii="標楷體" w:eastAsia="標楷體" w:hAnsi="標楷體" w:hint="eastAsia"/>
          <w:sz w:val="24"/>
          <w:szCs w:val="24"/>
          <w:lang w:eastAsia="zh-TW"/>
        </w:rPr>
        <w:t>北區特教資源中心</w:t>
      </w:r>
      <w:r w:rsidR="002E261B" w:rsidRPr="00B731F6">
        <w:rPr>
          <w:rFonts w:ascii="標楷體" w:eastAsia="標楷體" w:hAnsi="標楷體"/>
          <w:sz w:val="24"/>
          <w:szCs w:val="24"/>
          <w:lang w:eastAsia="zh-TW"/>
        </w:rPr>
        <w:t>10</w:t>
      </w:r>
      <w:r w:rsidR="00DA1AEC">
        <w:rPr>
          <w:rFonts w:ascii="標楷體" w:eastAsia="標楷體" w:hAnsi="標楷體" w:hint="eastAsia"/>
          <w:sz w:val="24"/>
          <w:szCs w:val="24"/>
          <w:lang w:eastAsia="zh-TW"/>
        </w:rPr>
        <w:t>9</w:t>
      </w:r>
      <w:r w:rsidRPr="00B731F6">
        <w:rPr>
          <w:rFonts w:ascii="標楷體" w:eastAsia="標楷體" w:hAnsi="標楷體" w:hint="eastAsia"/>
          <w:sz w:val="24"/>
          <w:szCs w:val="24"/>
          <w:lang w:eastAsia="zh-TW"/>
        </w:rPr>
        <w:t>學年度工作計畫</w:t>
      </w:r>
      <w:r w:rsidR="00725703" w:rsidRPr="00B731F6">
        <w:rPr>
          <w:rFonts w:ascii="標楷體" w:eastAsia="標楷體" w:hAnsi="標楷體" w:hint="eastAsia"/>
          <w:sz w:val="24"/>
          <w:szCs w:val="24"/>
          <w:lang w:eastAsia="zh-TW"/>
        </w:rPr>
        <w:t>辦理</w:t>
      </w:r>
      <w:r w:rsidR="002E261B" w:rsidRPr="00B731F6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2E261B" w:rsidRPr="00BD3EB3" w:rsidRDefault="002E261B" w:rsidP="0095168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、目的:</w:t>
      </w:r>
    </w:p>
    <w:p w:rsidR="009746B9" w:rsidRDefault="009746B9" w:rsidP="00951680">
      <w:pPr>
        <w:spacing w:line="440" w:lineRule="exact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1.依據身心障礙及資賦優異學生鑑定辦法，訂定本市學前特殊教育學生需求評量能力指標。</w:t>
      </w:r>
    </w:p>
    <w:p w:rsidR="00BF3B3E" w:rsidRPr="00BD3EB3" w:rsidRDefault="009746B9" w:rsidP="003C0E49">
      <w:pPr>
        <w:spacing w:line="440" w:lineRule="exact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2.提升</w:t>
      </w:r>
      <w:r w:rsidR="000A13D4" w:rsidRPr="001F0A6F">
        <w:rPr>
          <w:rFonts w:ascii="標楷體" w:eastAsia="標楷體" w:hAnsi="標楷體" w:hint="eastAsia"/>
          <w:sz w:val="24"/>
          <w:szCs w:val="24"/>
          <w:lang w:eastAsia="zh-TW"/>
        </w:rPr>
        <w:t>本市學前</w:t>
      </w:r>
      <w:r w:rsidR="00AF79F7" w:rsidRPr="001F0A6F">
        <w:rPr>
          <w:rFonts w:ascii="標楷體" w:eastAsia="標楷體" w:hAnsi="標楷體" w:hint="eastAsia"/>
          <w:sz w:val="24"/>
          <w:szCs w:val="24"/>
          <w:lang w:eastAsia="zh-TW"/>
        </w:rPr>
        <w:t>特殊教育教師</w:t>
      </w:r>
      <w:r w:rsidR="003C0E49">
        <w:rPr>
          <w:rFonts w:ascii="標楷體" w:eastAsia="標楷體" w:hAnsi="標楷體" w:hint="eastAsia"/>
          <w:sz w:val="24"/>
          <w:szCs w:val="24"/>
          <w:lang w:eastAsia="zh-TW"/>
        </w:rPr>
        <w:t>心理評量鑑定</w:t>
      </w:r>
      <w:r w:rsidR="00C67F05">
        <w:rPr>
          <w:rFonts w:ascii="標楷體" w:eastAsia="標楷體" w:hAnsi="標楷體" w:hint="eastAsia"/>
          <w:sz w:val="24"/>
          <w:szCs w:val="24"/>
          <w:lang w:eastAsia="zh-TW"/>
        </w:rPr>
        <w:t>能力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，熟悉嬰幼兒</w:t>
      </w:r>
      <w:r w:rsidR="003C0E49">
        <w:rPr>
          <w:rFonts w:ascii="標楷體" w:eastAsia="標楷體" w:hAnsi="標楷體" w:hint="eastAsia"/>
          <w:sz w:val="24"/>
          <w:szCs w:val="24"/>
          <w:lang w:eastAsia="zh-TW"/>
        </w:rPr>
        <w:t>溝通及語言領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域向度的發展與學習，共討</w:t>
      </w:r>
      <w:r w:rsidR="00EE1FB7" w:rsidRPr="001F0A6F">
        <w:rPr>
          <w:rFonts w:ascii="標楷體" w:eastAsia="標楷體" w:hAnsi="標楷體" w:hint="eastAsia"/>
          <w:sz w:val="24"/>
          <w:szCs w:val="24"/>
          <w:lang w:eastAsia="zh-TW"/>
        </w:rPr>
        <w:t>學前特殊教育學生鑑定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相關</w:t>
      </w:r>
      <w:r w:rsidR="00EE1FB7" w:rsidRPr="001F0A6F">
        <w:rPr>
          <w:rFonts w:ascii="標楷體" w:eastAsia="標楷體" w:hAnsi="標楷體" w:hint="eastAsia"/>
          <w:sz w:val="24"/>
          <w:szCs w:val="24"/>
          <w:lang w:eastAsia="zh-TW"/>
        </w:rPr>
        <w:t>基準</w:t>
      </w:r>
      <w:r w:rsidR="002B1AE9" w:rsidRPr="001F0A6F">
        <w:rPr>
          <w:rFonts w:ascii="標楷體" w:eastAsia="標楷體" w:hAnsi="標楷體" w:hint="eastAsia"/>
          <w:sz w:val="24"/>
          <w:szCs w:val="24"/>
          <w:lang w:eastAsia="zh-TW"/>
        </w:rPr>
        <w:t>與配套措施</w:t>
      </w:r>
      <w:r w:rsidR="00786AB5" w:rsidRPr="001F0A6F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C67F05">
        <w:rPr>
          <w:rFonts w:ascii="標楷體" w:eastAsia="標楷體" w:hAnsi="標楷體" w:hint="eastAsia"/>
          <w:sz w:val="24"/>
          <w:szCs w:val="24"/>
          <w:lang w:eastAsia="zh-TW"/>
        </w:rPr>
        <w:t>以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利</w:t>
      </w:r>
      <w:r w:rsidR="00C67F05">
        <w:rPr>
          <w:rFonts w:ascii="標楷體" w:eastAsia="標楷體" w:hAnsi="標楷體" w:hint="eastAsia"/>
          <w:sz w:val="24"/>
          <w:szCs w:val="24"/>
          <w:lang w:eastAsia="zh-TW"/>
        </w:rPr>
        <w:t>學前特殊教育學生能適性安置</w:t>
      </w:r>
      <w:r w:rsidR="00A56F42" w:rsidRPr="00A56F42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BE32ED" w:rsidRDefault="002E261B" w:rsidP="00BC3D02">
      <w:pPr>
        <w:pStyle w:val="a3"/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、辦理單位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41856" behindDoc="0" locked="0" layoutInCell="1" allowOverlap="1" wp14:anchorId="47E53A08" wp14:editId="3FF01348">
            <wp:simplePos x="0" y="0"/>
            <wp:positionH relativeFrom="page">
              <wp:posOffset>948055</wp:posOffset>
            </wp:positionH>
            <wp:positionV relativeFrom="paragraph">
              <wp:posOffset>232791</wp:posOffset>
            </wp:positionV>
            <wp:extent cx="3175" cy="6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08E" w:rsidRPr="00BD3EB3" w:rsidRDefault="00BE32ED" w:rsidP="00951680">
      <w:pPr>
        <w:spacing w:line="440" w:lineRule="exact"/>
        <w:ind w:left="77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BC3D02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主辦單位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桃園市政府教育局</w:t>
      </w:r>
    </w:p>
    <w:p w:rsidR="00075176" w:rsidRPr="00BD3EB3" w:rsidRDefault="002E261B" w:rsidP="00BE32ED">
      <w:pPr>
        <w:spacing w:line="440" w:lineRule="exact"/>
        <w:ind w:left="778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</w:t>
      </w:r>
      <w:r w:rsidR="00BC3D02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)承辦單位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桃園市桃園區東門國民小學(桃園市北區特殊教育資源中心)</w:t>
      </w:r>
    </w:p>
    <w:p w:rsidR="000E7791" w:rsidRDefault="002E261B" w:rsidP="00951680">
      <w:pPr>
        <w:spacing w:line="440" w:lineRule="exact"/>
        <w:ind w:left="26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四、研習時間:</w:t>
      </w:r>
      <w:r w:rsidR="00786AB5"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10</w:t>
      </w:r>
      <w:r w:rsidR="004C3C06">
        <w:rPr>
          <w:rFonts w:ascii="標楷體" w:eastAsia="標楷體" w:hAnsi="標楷體" w:hint="eastAsia"/>
          <w:sz w:val="24"/>
          <w:szCs w:val="24"/>
          <w:lang w:eastAsia="zh-TW"/>
        </w:rPr>
        <w:t>9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年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11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月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7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日(星期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B731F6" w:rsidRPr="00122C23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109年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日(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星期</w:t>
      </w:r>
      <w:r w:rsidR="0026559A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4A1191" w:rsidRPr="00122C23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109年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26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日(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星期六</w:t>
      </w:r>
      <w:r w:rsidR="0047108E" w:rsidRPr="00122C23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0E7791">
        <w:rPr>
          <w:rFonts w:ascii="標楷體" w:eastAsia="標楷體" w:hAnsi="標楷體" w:hint="eastAsia"/>
          <w:sz w:val="24"/>
          <w:szCs w:val="24"/>
          <w:lang w:eastAsia="zh-TW"/>
        </w:rPr>
        <w:t>、</w:t>
      </w:r>
    </w:p>
    <w:p w:rsidR="000E7791" w:rsidRDefault="000E7791" w:rsidP="003F240D">
      <w:pPr>
        <w:spacing w:line="440" w:lineRule="exact"/>
        <w:ind w:left="141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E14477">
        <w:rPr>
          <w:rFonts w:ascii="標楷體" w:eastAsia="標楷體" w:hAnsi="標楷體"/>
          <w:sz w:val="24"/>
          <w:szCs w:val="24"/>
          <w:lang w:eastAsia="zh-TW"/>
        </w:rPr>
        <w:t>110年1月9日(</w:t>
      </w:r>
      <w:r w:rsidR="00E46D7A">
        <w:rPr>
          <w:rFonts w:ascii="標楷體" w:eastAsia="標楷體" w:hAnsi="標楷體" w:hint="eastAsia"/>
          <w:sz w:val="24"/>
          <w:szCs w:val="24"/>
          <w:lang w:eastAsia="zh-TW"/>
        </w:rPr>
        <w:t>星期</w:t>
      </w:r>
      <w:r w:rsidRPr="00E14477">
        <w:rPr>
          <w:rFonts w:ascii="標楷體" w:eastAsia="標楷體" w:hAnsi="標楷體"/>
          <w:sz w:val="24"/>
          <w:szCs w:val="24"/>
          <w:lang w:eastAsia="zh-TW"/>
        </w:rPr>
        <w:t>六)</w:t>
      </w:r>
      <w:r w:rsidR="002E261B" w:rsidRPr="00746637">
        <w:rPr>
          <w:rFonts w:ascii="標楷體" w:eastAsia="標楷體" w:hAnsi="標楷體"/>
          <w:sz w:val="24"/>
          <w:szCs w:val="24"/>
          <w:lang w:eastAsia="zh-TW"/>
        </w:rPr>
        <w:t>上午9時</w:t>
      </w:r>
      <w:r w:rsidR="002E261B" w:rsidRPr="00122C23">
        <w:rPr>
          <w:rFonts w:ascii="標楷體" w:eastAsia="標楷體" w:hAnsi="標楷體"/>
          <w:sz w:val="24"/>
          <w:szCs w:val="24"/>
          <w:lang w:eastAsia="zh-TW"/>
        </w:rPr>
        <w:t>至下午</w:t>
      </w:r>
      <w:r w:rsidR="002E261B" w:rsidRPr="00122C23">
        <w:rPr>
          <w:rFonts w:ascii="標楷體" w:eastAsia="標楷體" w:hAnsi="標楷體" w:hint="eastAsia"/>
          <w:sz w:val="24"/>
          <w:szCs w:val="24"/>
          <w:lang w:eastAsia="zh-TW"/>
        </w:rPr>
        <w:t>16</w:t>
      </w:r>
      <w:r w:rsidR="002E261B" w:rsidRPr="00122C23">
        <w:rPr>
          <w:rFonts w:ascii="標楷體" w:eastAsia="標楷體" w:hAnsi="標楷體"/>
          <w:sz w:val="24"/>
          <w:szCs w:val="24"/>
          <w:lang w:eastAsia="zh-TW"/>
        </w:rPr>
        <w:t>時</w:t>
      </w:r>
      <w:r w:rsidR="0020651F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2E261B" w:rsidRPr="00122C23">
        <w:rPr>
          <w:rFonts w:ascii="標楷體" w:eastAsia="標楷體" w:hAnsi="標楷體" w:hint="eastAsia"/>
          <w:sz w:val="24"/>
          <w:szCs w:val="24"/>
          <w:lang w:eastAsia="zh-TW"/>
        </w:rPr>
        <w:t>0分</w:t>
      </w:r>
    </w:p>
    <w:p w:rsidR="002E261B" w:rsidRPr="00122C23" w:rsidRDefault="000E7791" w:rsidP="000E7791">
      <w:pPr>
        <w:spacing w:line="440" w:lineRule="exact"/>
        <w:ind w:left="264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(本次研習課程具有連貫性，</w:t>
      </w:r>
      <w:r w:rsidR="0044177C">
        <w:rPr>
          <w:rFonts w:ascii="標楷體" w:eastAsia="標楷體" w:hAnsi="標楷體" w:hint="eastAsia"/>
          <w:sz w:val="24"/>
          <w:szCs w:val="24"/>
          <w:lang w:eastAsia="zh-TW"/>
        </w:rPr>
        <w:t>若須取得</w:t>
      </w:r>
      <w:r w:rsidR="00E14477">
        <w:rPr>
          <w:rFonts w:ascii="標楷體" w:eastAsia="標楷體" w:hAnsi="標楷體" w:hint="eastAsia"/>
          <w:sz w:val="24"/>
          <w:szCs w:val="24"/>
          <w:lang w:eastAsia="zh-TW"/>
        </w:rPr>
        <w:t>種子資格</w:t>
      </w:r>
      <w:r w:rsidR="00786AB5">
        <w:rPr>
          <w:rFonts w:ascii="標楷體" w:eastAsia="標楷體" w:hAnsi="標楷體" w:hint="eastAsia"/>
          <w:sz w:val="24"/>
          <w:szCs w:val="24"/>
          <w:lang w:eastAsia="zh-TW"/>
        </w:rPr>
        <w:t>者</w:t>
      </w:r>
      <w:r w:rsidR="00E066FA">
        <w:rPr>
          <w:rFonts w:ascii="標楷體" w:eastAsia="標楷體" w:hAnsi="標楷體" w:hint="eastAsia"/>
          <w:sz w:val="24"/>
          <w:szCs w:val="24"/>
          <w:lang w:eastAsia="zh-TW"/>
        </w:rPr>
        <w:t>須同時參加</w:t>
      </w:r>
      <w:r w:rsidR="00C972C3">
        <w:rPr>
          <w:rFonts w:ascii="標楷體" w:eastAsia="標楷體" w:hAnsi="標楷體" w:hint="eastAsia"/>
          <w:sz w:val="24"/>
          <w:szCs w:val="24"/>
          <w:lang w:eastAsia="zh-TW"/>
        </w:rPr>
        <w:t>)</w:t>
      </w:r>
    </w:p>
    <w:p w:rsidR="00ED33C6" w:rsidRDefault="002E261B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48000" behindDoc="0" locked="0" layoutInCell="1" allowOverlap="1" wp14:anchorId="57ED2631" wp14:editId="3FDF07CF">
            <wp:simplePos x="0" y="0"/>
            <wp:positionH relativeFrom="page">
              <wp:posOffset>789305</wp:posOffset>
            </wp:positionH>
            <wp:positionV relativeFrom="paragraph">
              <wp:posOffset>204978</wp:posOffset>
            </wp:positionV>
            <wp:extent cx="9525" cy="634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五、研習地點:桃園市桃園區東門國民小學</w:t>
      </w:r>
      <w:r w:rsidR="00F15BF5">
        <w:rPr>
          <w:rFonts w:ascii="標楷體" w:eastAsia="標楷體" w:hAnsi="標楷體" w:hint="eastAsia"/>
          <w:sz w:val="24"/>
          <w:szCs w:val="24"/>
          <w:lang w:eastAsia="zh-TW"/>
        </w:rPr>
        <w:t>綜合大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="007E645B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="007E645B">
        <w:rPr>
          <w:rFonts w:ascii="標楷體" w:eastAsia="標楷體" w:hAnsi="標楷體" w:hint="eastAsia"/>
          <w:sz w:val="24"/>
          <w:szCs w:val="24"/>
          <w:lang w:eastAsia="zh-TW"/>
        </w:rPr>
        <w:t>視聽室</w:t>
      </w:r>
    </w:p>
    <w:p w:rsidR="002E261B" w:rsidRPr="00BD3EB3" w:rsidRDefault="00ED33C6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 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(地址:桃園市桃園區東國街</w:t>
      </w:r>
      <w:r w:rsidR="00420F13">
        <w:rPr>
          <w:rFonts w:ascii="標楷體" w:eastAsia="標楷體" w:hAnsi="標楷體"/>
          <w:sz w:val="24"/>
          <w:szCs w:val="24"/>
          <w:lang w:eastAsia="zh-TW"/>
        </w:rPr>
        <w:t>1</w:t>
      </w:r>
      <w:r w:rsidR="00420F13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號)</w:t>
      </w:r>
    </w:p>
    <w:p w:rsidR="002E261B" w:rsidRPr="00BD3EB3" w:rsidRDefault="002E261B" w:rsidP="0095168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六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、研習內容:如課程表(附件一)</w:t>
      </w:r>
    </w:p>
    <w:p w:rsidR="00AF79F7" w:rsidRDefault="002E261B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54144" behindDoc="0" locked="0" layoutInCell="1" allowOverlap="1" wp14:anchorId="08E44423" wp14:editId="3816A105">
            <wp:simplePos x="0" y="0"/>
            <wp:positionH relativeFrom="page">
              <wp:posOffset>626109</wp:posOffset>
            </wp:positionH>
            <wp:positionV relativeFrom="paragraph">
              <wp:posOffset>235076</wp:posOffset>
            </wp:positionV>
            <wp:extent cx="6350" cy="317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七、研習人數及對象:</w:t>
      </w:r>
      <w:r w:rsidR="002B1AE9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="00897E02" w:rsidRPr="004A1191">
        <w:rPr>
          <w:rFonts w:ascii="標楷體" w:eastAsia="標楷體" w:hAnsi="標楷體" w:hint="eastAsia"/>
          <w:sz w:val="24"/>
          <w:szCs w:val="24"/>
          <w:lang w:eastAsia="zh-TW"/>
        </w:rPr>
        <w:t>0</w:t>
      </w:r>
      <w:r w:rsidRPr="004A1191">
        <w:rPr>
          <w:rFonts w:ascii="標楷體" w:eastAsia="標楷體" w:hAnsi="標楷體"/>
          <w:sz w:val="24"/>
          <w:szCs w:val="24"/>
          <w:lang w:eastAsia="zh-TW"/>
        </w:rPr>
        <w:t>人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；</w:t>
      </w:r>
      <w:r w:rsidR="00C8470E">
        <w:rPr>
          <w:rFonts w:ascii="標楷體" w:eastAsia="標楷體" w:hAnsi="標楷體" w:hint="eastAsia"/>
          <w:sz w:val="24"/>
          <w:szCs w:val="24"/>
          <w:lang w:eastAsia="zh-TW"/>
        </w:rPr>
        <w:t>桃園</w:t>
      </w:r>
      <w:r w:rsidR="00725703">
        <w:rPr>
          <w:rFonts w:ascii="標楷體" w:eastAsia="標楷體" w:hAnsi="標楷體" w:hint="eastAsia"/>
          <w:sz w:val="24"/>
          <w:szCs w:val="24"/>
          <w:lang w:eastAsia="zh-TW"/>
        </w:rPr>
        <w:t>市學前</w:t>
      </w:r>
      <w:r w:rsidR="004A1191">
        <w:rPr>
          <w:rFonts w:ascii="標楷體" w:eastAsia="標楷體" w:hAnsi="標楷體" w:hint="eastAsia"/>
          <w:sz w:val="24"/>
          <w:szCs w:val="24"/>
          <w:lang w:eastAsia="zh-TW"/>
        </w:rPr>
        <w:t>教師，錄取順位如下</w:t>
      </w:r>
    </w:p>
    <w:p w:rsidR="004A1191" w:rsidRPr="004A1191" w:rsidRDefault="004A1191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Pr="004A1191">
        <w:rPr>
          <w:rFonts w:ascii="標楷體" w:eastAsia="標楷體" w:hAnsi="標楷體"/>
          <w:sz w:val="24"/>
          <w:szCs w:val="24"/>
          <w:lang w:eastAsia="zh-TW"/>
        </w:rPr>
        <w:t>1.</w:t>
      </w:r>
      <w:r w:rsidR="00BE32ED">
        <w:rPr>
          <w:rFonts w:ascii="標楷體" w:eastAsia="標楷體" w:hAnsi="標楷體"/>
          <w:sz w:val="24"/>
          <w:szCs w:val="24"/>
          <w:lang w:eastAsia="zh-TW"/>
        </w:rPr>
        <w:t>學前特殊教育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進階</w:t>
      </w:r>
      <w:r w:rsidR="00BE32ED">
        <w:rPr>
          <w:rFonts w:ascii="標楷體" w:eastAsia="標楷體" w:hAnsi="標楷體" w:hint="eastAsia"/>
          <w:sz w:val="24"/>
          <w:szCs w:val="24"/>
          <w:lang w:eastAsia="zh-TW"/>
        </w:rPr>
        <w:t>心理評量人員</w:t>
      </w:r>
    </w:p>
    <w:p w:rsidR="004A1191" w:rsidRDefault="004A1191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4A1191"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4A1191">
        <w:rPr>
          <w:rFonts w:ascii="標楷體" w:eastAsia="標楷體" w:hAnsi="標楷體"/>
          <w:sz w:val="24"/>
          <w:szCs w:val="24"/>
          <w:lang w:eastAsia="zh-TW"/>
        </w:rPr>
        <w:t xml:space="preserve"> 2.</w:t>
      </w:r>
      <w:r w:rsidR="0047108E">
        <w:rPr>
          <w:rFonts w:ascii="標楷體" w:eastAsia="標楷體" w:hAnsi="標楷體"/>
          <w:sz w:val="24"/>
          <w:szCs w:val="24"/>
          <w:lang w:eastAsia="zh-TW"/>
        </w:rPr>
        <w:t>學前特殊教育</w:t>
      </w:r>
      <w:r w:rsidR="0047108E">
        <w:rPr>
          <w:rFonts w:ascii="標楷體" w:eastAsia="標楷體" w:hAnsi="標楷體" w:hint="eastAsia"/>
          <w:sz w:val="24"/>
          <w:szCs w:val="24"/>
          <w:lang w:eastAsia="zh-TW"/>
        </w:rPr>
        <w:t>初階心理評量人員</w:t>
      </w:r>
    </w:p>
    <w:p w:rsidR="0077505E" w:rsidRPr="004A1191" w:rsidRDefault="0077505E" w:rsidP="00951680">
      <w:pPr>
        <w:spacing w:line="440" w:lineRule="exact"/>
        <w:ind w:right="49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Pr="0077505E">
        <w:rPr>
          <w:rFonts w:ascii="標楷體" w:eastAsia="標楷體" w:hAnsi="標楷體"/>
          <w:sz w:val="24"/>
          <w:szCs w:val="24"/>
          <w:lang w:eastAsia="zh-TW"/>
        </w:rPr>
        <w:t>3.國小特殊教育心理評量人員(學校有設置學前特殊教育班級)為優先</w:t>
      </w:r>
    </w:p>
    <w:p w:rsidR="002E261B" w:rsidRPr="00BD3EB3" w:rsidRDefault="002E261B" w:rsidP="00951680">
      <w:pPr>
        <w:spacing w:before="8" w:line="440" w:lineRule="exact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0288" behindDoc="0" locked="0" layoutInCell="1" allowOverlap="1" wp14:anchorId="7B8DA3A2" wp14:editId="03CB888C">
            <wp:simplePos x="0" y="0"/>
            <wp:positionH relativeFrom="page">
              <wp:posOffset>618490</wp:posOffset>
            </wp:positionH>
            <wp:positionV relativeFrom="paragraph">
              <wp:posOffset>246075</wp:posOffset>
            </wp:positionV>
            <wp:extent cx="3175" cy="635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72576" behindDoc="1" locked="0" layoutInCell="1" allowOverlap="1" wp14:anchorId="32421EBA" wp14:editId="2DA1A46E">
            <wp:simplePos x="0" y="0"/>
            <wp:positionH relativeFrom="page">
              <wp:posOffset>1862454</wp:posOffset>
            </wp:positionH>
            <wp:positionV relativeFrom="paragraph">
              <wp:posOffset>602945</wp:posOffset>
            </wp:positionV>
            <wp:extent cx="5714" cy="317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" cy="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78720" behindDoc="1" locked="0" layoutInCell="1" allowOverlap="1" wp14:anchorId="2D2DE827" wp14:editId="552FF1FD">
            <wp:simplePos x="0" y="0"/>
            <wp:positionH relativeFrom="page">
              <wp:posOffset>6609715</wp:posOffset>
            </wp:positionH>
            <wp:positionV relativeFrom="paragraph">
              <wp:posOffset>939495</wp:posOffset>
            </wp:positionV>
            <wp:extent cx="3175" cy="31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八、報名方式:請參加人員於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10</w:t>
      </w:r>
      <w:r w:rsidR="00897E02" w:rsidRPr="00122C23">
        <w:rPr>
          <w:rFonts w:ascii="標楷體" w:eastAsia="標楷體" w:hAnsi="標楷體" w:hint="eastAsia"/>
          <w:sz w:val="24"/>
          <w:szCs w:val="24"/>
          <w:lang w:eastAsia="zh-TW"/>
        </w:rPr>
        <w:t>9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年</w:t>
      </w:r>
      <w:r w:rsidR="00C739BF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DC5AA1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月</w:t>
      </w:r>
      <w:r w:rsidR="00DC5AA1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Pr="00122C23">
        <w:rPr>
          <w:rFonts w:ascii="標楷體" w:eastAsia="標楷體" w:hAnsi="標楷體"/>
          <w:sz w:val="24"/>
          <w:szCs w:val="24"/>
          <w:lang w:eastAsia="zh-TW"/>
        </w:rPr>
        <w:t>日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(星期</w:t>
      </w:r>
      <w:r w:rsidR="00DC5AA1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)前至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全國特殊教育資訊網</w:t>
      </w:r>
      <w:hyperlink r:id="rId13" w:history="1">
        <w:r w:rsidRPr="00BD3EB3">
          <w:rPr>
            <w:rStyle w:val="a5"/>
            <w:sz w:val="24"/>
            <w:szCs w:val="24"/>
            <w:lang w:eastAsia="zh-TW"/>
          </w:rPr>
          <w:t>https://special.moe.gov.tw/study.php</w:t>
        </w:r>
      </w:hyperlink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進行報名</w:t>
      </w:r>
    </w:p>
    <w:p w:rsidR="002E261B" w:rsidRPr="00BD3EB3" w:rsidRDefault="002E261B" w:rsidP="00951680">
      <w:pPr>
        <w:spacing w:before="8" w:line="440" w:lineRule="exact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九、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研習時數:全程參加者核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予</w:t>
      </w:r>
      <w:r w:rsidR="004D69A5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B843C7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小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時研習時數。</w:t>
      </w:r>
    </w:p>
    <w:p w:rsidR="002E261B" w:rsidRPr="002C7AE1" w:rsidRDefault="002E261B" w:rsidP="00DC5AA1">
      <w:pPr>
        <w:pStyle w:val="a3"/>
        <w:spacing w:before="18" w:line="440" w:lineRule="exact"/>
        <w:ind w:left="709" w:right="514" w:hanging="45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十、</w:t>
      </w:r>
      <w:r w:rsidR="00DC5AA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本案</w:t>
      </w:r>
      <w:r w:rsidR="00BE32E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工作人員</w:t>
      </w:r>
      <w:r w:rsidR="00BE32E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於</w:t>
      </w:r>
      <w:r w:rsidR="007E645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活動結束後1</w:t>
      </w:r>
      <w:r w:rsidR="00FA73D0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年內，在課務自理且不支領代課鐘點費原則下</w:t>
      </w:r>
      <w:r w:rsidR="00BE32E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覈實</w:t>
      </w:r>
      <w:r w:rsidR="00FA73D0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補休</w:t>
      </w:r>
      <w:r w:rsidR="00BE32E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(學期間假日辦理之研習)</w:t>
      </w:r>
      <w:r w:rsidR="002C7AE1"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2E261B" w:rsidRPr="00BD3EB3" w:rsidRDefault="002E261B" w:rsidP="00951680">
      <w:pPr>
        <w:pStyle w:val="a3"/>
        <w:tabs>
          <w:tab w:val="left" w:pos="1689"/>
        </w:tabs>
        <w:spacing w:before="12"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十一、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辦理本研習績優工作人員於研習結束後依成效辦理敘獎。</w:t>
      </w:r>
    </w:p>
    <w:p w:rsidR="002E261B" w:rsidRDefault="002E261B" w:rsidP="00951680">
      <w:pPr>
        <w:spacing w:line="440" w:lineRule="exact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6432" behindDoc="0" locked="0" layoutInCell="1" allowOverlap="1" wp14:anchorId="2B635E3D" wp14:editId="1E231025">
            <wp:simplePos x="0" y="0"/>
            <wp:positionH relativeFrom="page">
              <wp:posOffset>618490</wp:posOffset>
            </wp:positionH>
            <wp:positionV relativeFrom="paragraph">
              <wp:posOffset>205487</wp:posOffset>
            </wp:positionV>
            <wp:extent cx="3175" cy="1523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十二、經費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預算:</w:t>
      </w:r>
    </w:p>
    <w:p w:rsidR="002E261B" w:rsidRDefault="002E261B" w:rsidP="00951680">
      <w:pPr>
        <w:spacing w:line="440" w:lineRule="exact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(一)經費來源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本計畫經費由桃園市政府教育局編列預算撥付執行。</w:t>
      </w:r>
    </w:p>
    <w:p w:rsidR="002E261B" w:rsidRDefault="002E261B" w:rsidP="00951680">
      <w:pPr>
        <w:spacing w:line="440" w:lineRule="exact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經費概算: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如附件二</w:t>
      </w:r>
    </w:p>
    <w:p w:rsidR="002E261B" w:rsidRDefault="002E261B" w:rsidP="00951680">
      <w:pPr>
        <w:spacing w:before="1" w:line="440" w:lineRule="exact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十三、</w:t>
      </w:r>
      <w:r w:rsidR="006F2FC5">
        <w:rPr>
          <w:rFonts w:ascii="標楷體" w:eastAsia="標楷體" w:hAnsi="標楷體" w:hint="eastAsia"/>
          <w:sz w:val="24"/>
          <w:szCs w:val="24"/>
          <w:lang w:eastAsia="zh-TW"/>
        </w:rPr>
        <w:t>其他</w:t>
      </w:r>
    </w:p>
    <w:p w:rsidR="002E261B" w:rsidRDefault="002E261B" w:rsidP="00951680">
      <w:pPr>
        <w:spacing w:before="1" w:line="440" w:lineRule="exact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(一)本研習備有午餐及茶水供應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惟為響應環保及撙節費用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煩請備環保杯具及環保筷。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</w:p>
    <w:p w:rsidR="002E261B" w:rsidRDefault="002E261B" w:rsidP="00951680">
      <w:pPr>
        <w:spacing w:before="1" w:line="440" w:lineRule="exact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(二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因承辦學校停車位有限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,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請參加人員儘量搭乘大眾交通工具或採方式參加研習。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ED33C6" w:rsidRDefault="002E261B" w:rsidP="00951680">
      <w:pPr>
        <w:pStyle w:val="a3"/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十四、本計畫陳桃園市政府教育局核定後實施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修正時亦同。</w:t>
      </w:r>
    </w:p>
    <w:p w:rsidR="00897E02" w:rsidRDefault="00897E02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897E02" w:rsidRDefault="00897E02" w:rsidP="006F2FC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644EC6" w:rsidRDefault="00644EC6" w:rsidP="006F2FC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644EC6" w:rsidRPr="00BD3EB3" w:rsidRDefault="00644EC6" w:rsidP="006F2FC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BD3EB3" w:rsidRDefault="002E261B" w:rsidP="00897E02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(附件一)</w:t>
      </w:r>
    </w:p>
    <w:p w:rsidR="00D02C2C" w:rsidRPr="00FC2AC4" w:rsidRDefault="00D02C2C" w:rsidP="00FC2AC4">
      <w:pPr>
        <w:spacing w:line="360" w:lineRule="auto"/>
        <w:ind w:left="513" w:right="499"/>
        <w:jc w:val="center"/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</w:pPr>
      <w:r w:rsidRPr="00FC2AC4">
        <w:rPr>
          <w:rFonts w:ascii="標楷體" w:eastAsia="標楷體" w:hAnsi="標楷體" w:hint="eastAsia"/>
          <w:color w:val="000000" w:themeColor="text1"/>
          <w:sz w:val="40"/>
          <w:szCs w:val="24"/>
          <w:lang w:eastAsia="zh-TW"/>
        </w:rPr>
        <w:t>桃園市北區特教資源中心</w:t>
      </w:r>
    </w:p>
    <w:p w:rsidR="002E261B" w:rsidRPr="00FC2AC4" w:rsidRDefault="00D02C2C" w:rsidP="00D02C2C">
      <w:pPr>
        <w:spacing w:line="360" w:lineRule="auto"/>
        <w:ind w:left="513" w:right="499"/>
        <w:jc w:val="center"/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</w:pPr>
      <w:r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10</w:t>
      </w:r>
      <w:r w:rsidRPr="00FC2AC4">
        <w:rPr>
          <w:rFonts w:ascii="標楷體" w:eastAsia="標楷體" w:hAnsi="標楷體" w:hint="eastAsia"/>
          <w:color w:val="000000" w:themeColor="text1"/>
          <w:sz w:val="40"/>
          <w:szCs w:val="24"/>
          <w:lang w:eastAsia="zh-TW"/>
        </w:rPr>
        <w:t>9</w:t>
      </w:r>
      <w:r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年度</w:t>
      </w:r>
      <w:r w:rsidR="004D69A5"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學前</w:t>
      </w:r>
      <w:r w:rsidR="004D69A5" w:rsidRPr="00FC2AC4">
        <w:rPr>
          <w:rFonts w:ascii="標楷體" w:eastAsia="標楷體" w:hAnsi="標楷體" w:hint="eastAsia"/>
          <w:color w:val="000000" w:themeColor="text1"/>
          <w:sz w:val="40"/>
          <w:szCs w:val="24"/>
          <w:lang w:eastAsia="zh-TW"/>
        </w:rPr>
        <w:t>語言障礙心評種子教師培訓研習</w:t>
      </w:r>
      <w:r w:rsidR="002E261B" w:rsidRPr="00FC2AC4">
        <w:rPr>
          <w:rFonts w:ascii="標楷體" w:eastAsia="標楷體" w:hAnsi="標楷體"/>
          <w:color w:val="000000" w:themeColor="text1"/>
          <w:sz w:val="40"/>
          <w:szCs w:val="24"/>
          <w:lang w:eastAsia="zh-TW"/>
        </w:rPr>
        <w:t>課程表</w:t>
      </w:r>
    </w:p>
    <w:tbl>
      <w:tblPr>
        <w:tblW w:w="10773" w:type="dxa"/>
        <w:tblInd w:w="145" w:type="dxa"/>
        <w:tblCellMar>
          <w:top w:w="51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1518"/>
        <w:gridCol w:w="2450"/>
        <w:gridCol w:w="2622"/>
        <w:gridCol w:w="71"/>
        <w:gridCol w:w="2554"/>
        <w:gridCol w:w="1558"/>
      </w:tblGrid>
      <w:tr w:rsidR="0044177C" w:rsidRPr="002B1AE9" w:rsidTr="00DC5AA1">
        <w:trPr>
          <w:trHeight w:val="31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109/11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109/12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109/12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26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主持人/講師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08: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0-0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69A5" w:rsidRPr="002B1AE9" w:rsidRDefault="004D69A5" w:rsidP="00EF00E6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DC5AA1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5AA1" w:rsidRPr="002B1AE9" w:rsidRDefault="00DC5AA1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0-09: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AA1" w:rsidRPr="002B1AE9" w:rsidRDefault="00DC5AA1" w:rsidP="00DC5AA1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開幕式</w:t>
            </w:r>
          </w:p>
        </w:tc>
        <w:tc>
          <w:tcPr>
            <w:tcW w:w="5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AA1" w:rsidRPr="002B1AE9" w:rsidRDefault="00DC5AA1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5AA1" w:rsidRPr="002B1AE9" w:rsidRDefault="00DC5AA1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林漢庭科長</w:t>
            </w:r>
          </w:p>
        </w:tc>
      </w:tr>
      <w:tr w:rsidR="0044177C" w:rsidRPr="002B1AE9" w:rsidTr="00DC5AA1">
        <w:trPr>
          <w:trHeight w:val="673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09: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7C" w:rsidRDefault="0044177C" w:rsidP="00EF00E6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EF00E6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鑑定基準原則說明(一)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鑑定評估-語言發展(一)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4177C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44177C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10:30-10:40</w:t>
            </w:r>
          </w:p>
        </w:tc>
        <w:tc>
          <w:tcPr>
            <w:tcW w:w="769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44177C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3174DE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鑑定基準原則說明(二)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鑑定評估-語言發展(二)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0503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午餐時間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44177C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鑑定評估-構音(一)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鑑定-語言發展(一)</w:t>
            </w:r>
          </w:p>
        </w:tc>
        <w:tc>
          <w:tcPr>
            <w:tcW w:w="2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0503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14:30-14:40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44177C" w:rsidRPr="002B1AE9" w:rsidTr="00DC5AA1">
        <w:trPr>
          <w:trHeight w:val="2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Pr="002B1AE9" w:rsidRDefault="0044177C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14:40-16:10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2B1AE9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鑑定評估-構音(二)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Default="0044177C" w:rsidP="004D69A5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鑑定-語言發展(二)</w:t>
            </w:r>
          </w:p>
        </w:tc>
        <w:tc>
          <w:tcPr>
            <w:tcW w:w="2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0503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44177C" w:rsidRPr="00D02C2C" w:rsidRDefault="00260503" w:rsidP="0026050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鑑定評估-鑑定工具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177C" w:rsidRDefault="0044177C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44177C" w:rsidRPr="002B1AE9" w:rsidRDefault="0044177C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4D69A5" w:rsidRPr="002B1AE9" w:rsidTr="00DC5AA1">
        <w:trPr>
          <w:trHeight w:val="981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Pr="002B1AE9" w:rsidRDefault="004D69A5" w:rsidP="0095168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16:10-</w:t>
            </w:r>
          </w:p>
        </w:tc>
        <w:tc>
          <w:tcPr>
            <w:tcW w:w="7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9A5" w:rsidRPr="002B1AE9" w:rsidRDefault="004D69A5" w:rsidP="00951680">
            <w:pPr>
              <w:spacing w:line="360" w:lineRule="auto"/>
              <w:ind w:right="63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9A5" w:rsidRDefault="004D69A5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李光儀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主任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  <w:p w:rsidR="004D69A5" w:rsidRPr="002B1AE9" w:rsidRDefault="004D69A5" w:rsidP="0095168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工作人員</w:t>
            </w:r>
          </w:p>
        </w:tc>
      </w:tr>
    </w:tbl>
    <w:p w:rsidR="008E3854" w:rsidRDefault="008E3854" w:rsidP="008E3854">
      <w:pPr>
        <w:rPr>
          <w:lang w:eastAsia="zh-TW"/>
        </w:rPr>
      </w:pPr>
    </w:p>
    <w:p w:rsidR="008E3854" w:rsidRDefault="008E3854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502EE9" w:rsidRPr="00502EE9" w:rsidRDefault="00502EE9" w:rsidP="00502EE9">
      <w:pPr>
        <w:rPr>
          <w:rFonts w:eastAsiaTheme="minorEastAsia" w:hint="eastAsia"/>
          <w:lang w:eastAsia="zh-TW"/>
        </w:rPr>
      </w:pPr>
    </w:p>
    <w:p w:rsidR="00502EE9" w:rsidRDefault="00502EE9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Default="00B843C7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Default="00B843C7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Default="00B843C7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FC2AC4" w:rsidRPr="00FC2AC4" w:rsidRDefault="00FC2AC4" w:rsidP="00FC2AC4">
      <w:pPr>
        <w:spacing w:line="360" w:lineRule="auto"/>
        <w:ind w:left="513" w:right="499"/>
        <w:jc w:val="center"/>
        <w:rPr>
          <w:rFonts w:ascii="標楷體" w:eastAsia="標楷體" w:hAnsi="標楷體"/>
          <w:color w:val="000000" w:themeColor="text1"/>
          <w:sz w:val="44"/>
          <w:szCs w:val="24"/>
          <w:lang w:eastAsia="zh-TW"/>
        </w:rPr>
      </w:pPr>
      <w:r w:rsidRPr="00FC2AC4">
        <w:rPr>
          <w:rFonts w:ascii="標楷體" w:eastAsia="標楷體" w:hAnsi="標楷體" w:hint="eastAsia"/>
          <w:color w:val="000000" w:themeColor="text1"/>
          <w:sz w:val="44"/>
          <w:szCs w:val="24"/>
          <w:lang w:eastAsia="zh-TW"/>
        </w:rPr>
        <w:t>桃園市北區特教資源中心</w:t>
      </w:r>
    </w:p>
    <w:p w:rsidR="00FC2AC4" w:rsidRPr="00FC2AC4" w:rsidRDefault="00FC2AC4" w:rsidP="00FC2AC4">
      <w:pPr>
        <w:spacing w:line="360" w:lineRule="auto"/>
        <w:ind w:left="513" w:right="499"/>
        <w:jc w:val="center"/>
        <w:rPr>
          <w:rFonts w:ascii="標楷體" w:eastAsia="標楷體" w:hAnsi="標楷體"/>
          <w:sz w:val="40"/>
          <w:szCs w:val="24"/>
          <w:lang w:eastAsia="zh-TW"/>
        </w:rPr>
      </w:pPr>
      <w:r w:rsidRPr="00FC2AC4">
        <w:rPr>
          <w:rFonts w:ascii="標楷體" w:eastAsia="標楷體" w:hAnsi="標楷體"/>
          <w:color w:val="000000" w:themeColor="text1"/>
          <w:sz w:val="44"/>
          <w:szCs w:val="24"/>
          <w:lang w:eastAsia="zh-TW"/>
        </w:rPr>
        <w:t>學前</w:t>
      </w:r>
      <w:r w:rsidRPr="00FC2AC4">
        <w:rPr>
          <w:rFonts w:ascii="標楷體" w:eastAsia="標楷體" w:hAnsi="標楷體" w:hint="eastAsia"/>
          <w:color w:val="000000" w:themeColor="text1"/>
          <w:sz w:val="44"/>
          <w:szCs w:val="24"/>
          <w:lang w:eastAsia="zh-TW"/>
        </w:rPr>
        <w:t>語言障礙心評種子教師培訓研習</w:t>
      </w:r>
      <w:r w:rsidRPr="00FC2AC4">
        <w:rPr>
          <w:rFonts w:ascii="標楷體" w:eastAsia="標楷體" w:hAnsi="標楷體"/>
          <w:color w:val="000000" w:themeColor="text1"/>
          <w:sz w:val="44"/>
          <w:szCs w:val="24"/>
          <w:lang w:eastAsia="zh-TW"/>
        </w:rPr>
        <w:t>課程表</w:t>
      </w:r>
    </w:p>
    <w:tbl>
      <w:tblPr>
        <w:tblW w:w="10342" w:type="dxa"/>
        <w:tblInd w:w="145" w:type="dxa"/>
        <w:tblCellMar>
          <w:top w:w="51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1519"/>
        <w:gridCol w:w="6555"/>
        <w:gridCol w:w="2268"/>
      </w:tblGrid>
      <w:tr w:rsidR="000E7791" w:rsidRPr="002B1AE9" w:rsidTr="00314983">
        <w:trPr>
          <w:trHeight w:val="31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110/1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活動內容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主持人/講師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08: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0-0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673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09: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鑑定評估-個案研判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10:30-10:40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鑑定評估-個案研判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午餐時間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鑑定評估-評估報告撰寫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14:30-14:40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/>
                <w:sz w:val="24"/>
                <w:szCs w:val="24"/>
              </w:rPr>
              <w:t>休息時間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</w:rPr>
              <w:t>工作人員</w:t>
            </w:r>
          </w:p>
        </w:tc>
      </w:tr>
      <w:tr w:rsidR="000E7791" w:rsidRPr="002B1AE9" w:rsidTr="00314983">
        <w:trPr>
          <w:trHeight w:val="2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14:40-16:10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791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學前語言障礙幼兒</w:t>
            </w:r>
          </w:p>
          <w:p w:rsidR="000E7791" w:rsidRPr="00D02C2C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鑑定評估-評估報告撰寫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錡寶香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教授</w:t>
            </w:r>
          </w:p>
          <w:p w:rsidR="000E7791" w:rsidRPr="002B1AE9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F00E6">
              <w:rPr>
                <w:rFonts w:ascii="標楷體" w:eastAsia="標楷體" w:hAnsi="標楷體" w:hint="eastAsia"/>
                <w:szCs w:val="24"/>
                <w:lang w:eastAsia="zh-TW"/>
              </w:rPr>
              <w:t>參與工作坊團隊</w:t>
            </w:r>
          </w:p>
        </w:tc>
      </w:tr>
      <w:tr w:rsidR="000E7791" w:rsidRPr="002B1AE9" w:rsidTr="00314983">
        <w:trPr>
          <w:trHeight w:val="981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Pr="002B1AE9" w:rsidRDefault="000E7791" w:rsidP="00314983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16:10-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7791" w:rsidRPr="002B1AE9" w:rsidRDefault="000E7791" w:rsidP="00314983">
            <w:pPr>
              <w:spacing w:line="360" w:lineRule="auto"/>
              <w:ind w:right="63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791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李光儀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主任</w:t>
            </w: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  <w:p w:rsidR="000E7791" w:rsidRPr="002B1AE9" w:rsidRDefault="000E7791" w:rsidP="0031498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A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中心</w:t>
            </w:r>
            <w:r w:rsidRPr="002B1AE9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工作人員</w:t>
            </w:r>
          </w:p>
        </w:tc>
      </w:tr>
    </w:tbl>
    <w:p w:rsidR="000E7791" w:rsidRPr="000E7791" w:rsidRDefault="000E7791" w:rsidP="0034264E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</w:p>
    <w:p w:rsidR="00B843C7" w:rsidRPr="00B843C7" w:rsidRDefault="00B843C7" w:rsidP="00260503">
      <w:pPr>
        <w:pStyle w:val="a3"/>
        <w:ind w:left="0"/>
        <w:rPr>
          <w:rFonts w:ascii="標楷體" w:eastAsia="標楷體" w:hAnsi="標楷體"/>
          <w:sz w:val="32"/>
          <w:szCs w:val="24"/>
          <w:lang w:eastAsia="zh-TW"/>
        </w:rPr>
      </w:pPr>
    </w:p>
    <w:sectPr w:rsidR="00B843C7" w:rsidRPr="00B843C7" w:rsidSect="00D50F14">
      <w:pgSz w:w="11910" w:h="16850"/>
      <w:pgMar w:top="720" w:right="8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95" w:rsidRDefault="00F03095" w:rsidP="00F15BF5">
      <w:r>
        <w:separator/>
      </w:r>
    </w:p>
  </w:endnote>
  <w:endnote w:type="continuationSeparator" w:id="0">
    <w:p w:rsidR="00F03095" w:rsidRDefault="00F03095" w:rsidP="00F1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95" w:rsidRDefault="00F03095" w:rsidP="00F15BF5">
      <w:r>
        <w:separator/>
      </w:r>
    </w:p>
  </w:footnote>
  <w:footnote w:type="continuationSeparator" w:id="0">
    <w:p w:rsidR="00F03095" w:rsidRDefault="00F03095" w:rsidP="00F1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1B"/>
    <w:rsid w:val="00045CF0"/>
    <w:rsid w:val="00075176"/>
    <w:rsid w:val="000831A7"/>
    <w:rsid w:val="000A13D4"/>
    <w:rsid w:val="000C122F"/>
    <w:rsid w:val="000C4AC6"/>
    <w:rsid w:val="000E7791"/>
    <w:rsid w:val="00122C23"/>
    <w:rsid w:val="00195253"/>
    <w:rsid w:val="001F0A6F"/>
    <w:rsid w:val="001F5CE4"/>
    <w:rsid w:val="0020651F"/>
    <w:rsid w:val="00225130"/>
    <w:rsid w:val="0022711A"/>
    <w:rsid w:val="00260503"/>
    <w:rsid w:val="0026559A"/>
    <w:rsid w:val="002812ED"/>
    <w:rsid w:val="002B0509"/>
    <w:rsid w:val="002B1AE9"/>
    <w:rsid w:val="002C7AE1"/>
    <w:rsid w:val="002D2E19"/>
    <w:rsid w:val="002E261B"/>
    <w:rsid w:val="00302FAD"/>
    <w:rsid w:val="00312724"/>
    <w:rsid w:val="003174DE"/>
    <w:rsid w:val="0034264E"/>
    <w:rsid w:val="00355E11"/>
    <w:rsid w:val="003C0E49"/>
    <w:rsid w:val="003C53AE"/>
    <w:rsid w:val="003F240D"/>
    <w:rsid w:val="00413A2D"/>
    <w:rsid w:val="00420F13"/>
    <w:rsid w:val="0044177C"/>
    <w:rsid w:val="00450FF5"/>
    <w:rsid w:val="004651A4"/>
    <w:rsid w:val="0047108E"/>
    <w:rsid w:val="0047240F"/>
    <w:rsid w:val="004A1191"/>
    <w:rsid w:val="004B3B5C"/>
    <w:rsid w:val="004C3C06"/>
    <w:rsid w:val="004C56BB"/>
    <w:rsid w:val="004D4473"/>
    <w:rsid w:val="004D69A5"/>
    <w:rsid w:val="004D6F2C"/>
    <w:rsid w:val="00502EE9"/>
    <w:rsid w:val="00527C61"/>
    <w:rsid w:val="00583392"/>
    <w:rsid w:val="005B42DE"/>
    <w:rsid w:val="005F5F8B"/>
    <w:rsid w:val="00602F59"/>
    <w:rsid w:val="00644EC6"/>
    <w:rsid w:val="00687339"/>
    <w:rsid w:val="006C62DC"/>
    <w:rsid w:val="006D3185"/>
    <w:rsid w:val="006F2FC5"/>
    <w:rsid w:val="00725703"/>
    <w:rsid w:val="00746637"/>
    <w:rsid w:val="0077505E"/>
    <w:rsid w:val="00786AB5"/>
    <w:rsid w:val="007A786D"/>
    <w:rsid w:val="007E645B"/>
    <w:rsid w:val="00806509"/>
    <w:rsid w:val="00897E02"/>
    <w:rsid w:val="008A777C"/>
    <w:rsid w:val="008E3854"/>
    <w:rsid w:val="008F7BAC"/>
    <w:rsid w:val="00905A20"/>
    <w:rsid w:val="00942ECA"/>
    <w:rsid w:val="00951680"/>
    <w:rsid w:val="009746B9"/>
    <w:rsid w:val="00974942"/>
    <w:rsid w:val="0098679E"/>
    <w:rsid w:val="009B4AE8"/>
    <w:rsid w:val="009F0C7A"/>
    <w:rsid w:val="00A55F90"/>
    <w:rsid w:val="00A56F42"/>
    <w:rsid w:val="00A67004"/>
    <w:rsid w:val="00A90EFB"/>
    <w:rsid w:val="00AF79F7"/>
    <w:rsid w:val="00B273FC"/>
    <w:rsid w:val="00B45FD5"/>
    <w:rsid w:val="00B731F6"/>
    <w:rsid w:val="00B843C7"/>
    <w:rsid w:val="00BC2E31"/>
    <w:rsid w:val="00BC3D02"/>
    <w:rsid w:val="00BC46C3"/>
    <w:rsid w:val="00BE32ED"/>
    <w:rsid w:val="00BF3B3E"/>
    <w:rsid w:val="00C2443A"/>
    <w:rsid w:val="00C44667"/>
    <w:rsid w:val="00C67F05"/>
    <w:rsid w:val="00C739BF"/>
    <w:rsid w:val="00C8470E"/>
    <w:rsid w:val="00C972C3"/>
    <w:rsid w:val="00CE0A2D"/>
    <w:rsid w:val="00CF1679"/>
    <w:rsid w:val="00D02C2C"/>
    <w:rsid w:val="00D50F14"/>
    <w:rsid w:val="00DA1AEC"/>
    <w:rsid w:val="00DB556D"/>
    <w:rsid w:val="00DC5AA1"/>
    <w:rsid w:val="00E066FA"/>
    <w:rsid w:val="00E14477"/>
    <w:rsid w:val="00E36837"/>
    <w:rsid w:val="00E46D7A"/>
    <w:rsid w:val="00ED33C6"/>
    <w:rsid w:val="00EE1FB7"/>
    <w:rsid w:val="00EF00E6"/>
    <w:rsid w:val="00F03095"/>
    <w:rsid w:val="00F15BF5"/>
    <w:rsid w:val="00F478EB"/>
    <w:rsid w:val="00FA73D0"/>
    <w:rsid w:val="00FC2AC4"/>
    <w:rsid w:val="00F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B21C6-6D75-41A8-8FFE-74637F4E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261B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 w:bidi="en-US"/>
    </w:rPr>
  </w:style>
  <w:style w:type="paragraph" w:styleId="4">
    <w:name w:val="heading 4"/>
    <w:basedOn w:val="a"/>
    <w:link w:val="40"/>
    <w:uiPriority w:val="9"/>
    <w:qFormat/>
    <w:rsid w:val="00746637"/>
    <w:pPr>
      <w:widowControl/>
      <w:autoSpaceDE/>
      <w:autoSpaceDN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261B"/>
    <w:pPr>
      <w:ind w:left="254"/>
    </w:pPr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2E261B"/>
    <w:rPr>
      <w:rFonts w:ascii="Noto Sans CJK JP Regular" w:eastAsia="Noto Sans CJK JP Regular" w:hAnsi="Noto Sans CJK JP Regular" w:cs="Noto Sans CJK JP Regular"/>
      <w:kern w:val="0"/>
      <w:sz w:val="30"/>
      <w:szCs w:val="30"/>
      <w:lang w:eastAsia="en-US" w:bidi="en-US"/>
    </w:rPr>
  </w:style>
  <w:style w:type="character" w:styleId="a5">
    <w:name w:val="Hyperlink"/>
    <w:basedOn w:val="a0"/>
    <w:uiPriority w:val="99"/>
    <w:semiHidden/>
    <w:unhideWhenUsed/>
    <w:rsid w:val="002E261B"/>
    <w:rPr>
      <w:color w:val="0000FF"/>
      <w:u w:val="single"/>
    </w:rPr>
  </w:style>
  <w:style w:type="paragraph" w:customStyle="1" w:styleId="Default">
    <w:name w:val="Default"/>
    <w:rsid w:val="002E261B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6F2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F2FC5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character" w:customStyle="1" w:styleId="40">
    <w:name w:val="標題 4 字元"/>
    <w:basedOn w:val="a0"/>
    <w:link w:val="4"/>
    <w:uiPriority w:val="9"/>
    <w:rsid w:val="00746637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pecial.moe.gov.tw/study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D9F1-20E5-44AF-B67B-B3741412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M2611G</dc:creator>
  <cp:lastModifiedBy>user</cp:lastModifiedBy>
  <cp:revision>2</cp:revision>
  <cp:lastPrinted>2020-06-03T05:19:00Z</cp:lastPrinted>
  <dcterms:created xsi:type="dcterms:W3CDTF">2020-11-10T23:58:00Z</dcterms:created>
  <dcterms:modified xsi:type="dcterms:W3CDTF">2020-11-10T23:58:00Z</dcterms:modified>
</cp:coreProperties>
</file>