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28" w:rsidRPr="002B23D8" w:rsidRDefault="002B23D8" w:rsidP="002B23D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2B23D8">
        <w:rPr>
          <w:rFonts w:ascii="標楷體" w:eastAsia="標楷體" w:hAnsi="標楷體" w:hint="eastAsia"/>
          <w:b/>
          <w:sz w:val="40"/>
          <w:szCs w:val="40"/>
        </w:rPr>
        <w:t>「9月1日路口安全大執法</w:t>
      </w:r>
      <w:r w:rsidRPr="002B23D8">
        <w:rPr>
          <w:rFonts w:ascii="微軟正黑體" w:eastAsia="微軟正黑體" w:hAnsi="微軟正黑體" w:hint="eastAsia"/>
          <w:b/>
          <w:sz w:val="40"/>
          <w:szCs w:val="40"/>
        </w:rPr>
        <w:t>」</w:t>
      </w:r>
      <w:bookmarkStart w:id="0" w:name="_GoBack"/>
      <w:r w:rsidRPr="002B23D8">
        <w:rPr>
          <w:rFonts w:ascii="標楷體" w:eastAsia="標楷體" w:hAnsi="標楷體" w:hint="eastAsia"/>
          <w:b/>
          <w:sz w:val="40"/>
          <w:szCs w:val="40"/>
        </w:rPr>
        <w:t>前置宣導</w:t>
      </w:r>
      <w:r w:rsidR="00752E34">
        <w:rPr>
          <w:rFonts w:ascii="標楷體" w:eastAsia="標楷體" w:hAnsi="標楷體" w:hint="eastAsia"/>
          <w:b/>
          <w:sz w:val="40"/>
          <w:szCs w:val="40"/>
        </w:rPr>
        <w:t>配合</w:t>
      </w:r>
      <w:r w:rsidRPr="002B23D8">
        <w:rPr>
          <w:rFonts w:ascii="標楷體" w:eastAsia="標楷體" w:hAnsi="標楷體" w:hint="eastAsia"/>
          <w:b/>
          <w:sz w:val="40"/>
          <w:szCs w:val="40"/>
        </w:rPr>
        <w:t>事項</w:t>
      </w:r>
      <w:bookmarkEnd w:id="0"/>
    </w:p>
    <w:p w:rsidR="002B23D8" w:rsidRPr="00A2234B" w:rsidRDefault="002B23D8" w:rsidP="00E920D2">
      <w:pPr>
        <w:pStyle w:val="a3"/>
        <w:numPr>
          <w:ilvl w:val="0"/>
          <w:numId w:val="1"/>
        </w:numPr>
        <w:spacing w:beforeLines="50" w:before="180" w:line="600" w:lineRule="exact"/>
        <w:ind w:leftChars="0" w:left="799" w:hanging="799"/>
        <w:rPr>
          <w:rFonts w:ascii="標楷體" w:eastAsia="標楷體" w:hAnsi="標楷體"/>
          <w:b/>
          <w:sz w:val="32"/>
          <w:szCs w:val="32"/>
        </w:rPr>
      </w:pPr>
      <w:r w:rsidRPr="00A2234B">
        <w:rPr>
          <w:rFonts w:ascii="標楷體" w:eastAsia="標楷體" w:hAnsi="標楷體" w:hint="eastAsia"/>
          <w:b/>
          <w:sz w:val="32"/>
          <w:szCs w:val="32"/>
        </w:rPr>
        <w:t>加強宣導重點</w:t>
      </w:r>
      <w:r w:rsidR="00A2234B">
        <w:rPr>
          <w:rFonts w:ascii="新細明體" w:eastAsia="新細明體" w:hAnsi="新細明體" w:hint="eastAsia"/>
          <w:b/>
          <w:sz w:val="32"/>
          <w:szCs w:val="32"/>
        </w:rPr>
        <w:t>：</w:t>
      </w:r>
    </w:p>
    <w:p w:rsidR="002B23D8" w:rsidRPr="002647F2" w:rsidRDefault="002B23D8" w:rsidP="00E920D2">
      <w:pPr>
        <w:spacing w:line="600" w:lineRule="exact"/>
        <w:ind w:firstLineChars="88" w:firstLine="282"/>
        <w:rPr>
          <w:rFonts w:ascii="標楷體" w:eastAsia="標楷體" w:hAnsi="標楷體"/>
          <w:sz w:val="32"/>
          <w:szCs w:val="32"/>
        </w:rPr>
      </w:pPr>
      <w:r w:rsidRPr="002647F2">
        <w:rPr>
          <w:rFonts w:ascii="標楷體" w:eastAsia="標楷體" w:hAnsi="標楷體"/>
          <w:sz w:val="32"/>
          <w:szCs w:val="32"/>
        </w:rPr>
        <w:t>(</w:t>
      </w:r>
      <w:proofErr w:type="gramStart"/>
      <w:r w:rsidRPr="002647F2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2647F2">
        <w:rPr>
          <w:rFonts w:ascii="標楷體" w:eastAsia="標楷體" w:hAnsi="標楷體"/>
          <w:sz w:val="32"/>
          <w:szCs w:val="32"/>
        </w:rPr>
        <w:t>)</w:t>
      </w:r>
      <w:r w:rsidRPr="002647F2">
        <w:rPr>
          <w:rFonts w:ascii="標楷體" w:eastAsia="標楷體" w:hAnsi="標楷體" w:hint="eastAsia"/>
          <w:sz w:val="32"/>
          <w:szCs w:val="32"/>
        </w:rPr>
        <w:t>9/1路口安全大執法</w:t>
      </w:r>
      <w:r w:rsidR="002647F2"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2B23D8" w:rsidRPr="002647F2" w:rsidRDefault="002B23D8" w:rsidP="00E920D2">
      <w:pPr>
        <w:spacing w:line="600" w:lineRule="exact"/>
        <w:ind w:firstLineChars="88" w:firstLine="282"/>
        <w:rPr>
          <w:rFonts w:ascii="標楷體" w:eastAsia="標楷體" w:hAnsi="標楷體"/>
          <w:sz w:val="32"/>
          <w:szCs w:val="32"/>
        </w:rPr>
      </w:pPr>
      <w:r w:rsidRPr="002647F2">
        <w:rPr>
          <w:rFonts w:ascii="標楷體" w:eastAsia="標楷體" w:hAnsi="標楷體"/>
          <w:sz w:val="32"/>
          <w:szCs w:val="32"/>
        </w:rPr>
        <w:t>(</w:t>
      </w:r>
      <w:r w:rsidRPr="002647F2">
        <w:rPr>
          <w:rFonts w:ascii="標楷體" w:eastAsia="標楷體" w:hAnsi="標楷體" w:hint="eastAsia"/>
          <w:sz w:val="32"/>
          <w:szCs w:val="32"/>
        </w:rPr>
        <w:t>二</w:t>
      </w:r>
      <w:r w:rsidRPr="002647F2">
        <w:rPr>
          <w:rFonts w:ascii="標楷體" w:eastAsia="標楷體" w:hAnsi="標楷體"/>
          <w:sz w:val="32"/>
          <w:szCs w:val="32"/>
        </w:rPr>
        <w:t>)</w:t>
      </w:r>
      <w:r w:rsidRPr="002647F2">
        <w:rPr>
          <w:rFonts w:ascii="標楷體" w:eastAsia="標楷體" w:hAnsi="標楷體" w:hint="eastAsia"/>
          <w:sz w:val="32"/>
          <w:szCs w:val="32"/>
        </w:rPr>
        <w:t>汽機車行經路口應暫停，讓行人先行</w:t>
      </w:r>
      <w:r w:rsidR="002647F2"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E27D5B" w:rsidRPr="002647F2" w:rsidRDefault="00E27D5B" w:rsidP="00E920D2">
      <w:pPr>
        <w:spacing w:line="600" w:lineRule="exact"/>
        <w:ind w:leftChars="119" w:left="990" w:hangingChars="220" w:hanging="704"/>
        <w:rPr>
          <w:rFonts w:ascii="標楷體" w:eastAsia="標楷體" w:hAnsi="標楷體"/>
          <w:sz w:val="32"/>
          <w:szCs w:val="32"/>
        </w:rPr>
      </w:pPr>
      <w:r w:rsidRPr="002647F2">
        <w:rPr>
          <w:rFonts w:ascii="標楷體" w:eastAsia="標楷體" w:hAnsi="標楷體" w:hint="eastAsia"/>
          <w:sz w:val="32"/>
          <w:szCs w:val="32"/>
        </w:rPr>
        <w:t>(三)汽機車路口慢、看、停(慢-接近路口減慢速度；看-隨時擺頭查看左右後方有無來車；停-遇有行人馬上暫停讓行穿線上的行人先行)</w:t>
      </w:r>
      <w:r w:rsidR="002647F2"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E27D5B" w:rsidRPr="002647F2" w:rsidRDefault="002B23D8" w:rsidP="00E920D2">
      <w:pPr>
        <w:spacing w:line="600" w:lineRule="exact"/>
        <w:ind w:firstLineChars="88" w:firstLine="282"/>
        <w:rPr>
          <w:rFonts w:ascii="標楷體" w:eastAsia="標楷體" w:hAnsi="標楷體"/>
          <w:sz w:val="32"/>
          <w:szCs w:val="32"/>
        </w:rPr>
      </w:pPr>
      <w:r w:rsidRPr="002647F2">
        <w:rPr>
          <w:rFonts w:ascii="標楷體" w:eastAsia="標楷體" w:hAnsi="標楷體"/>
          <w:sz w:val="32"/>
          <w:szCs w:val="32"/>
        </w:rPr>
        <w:t>(</w:t>
      </w:r>
      <w:r w:rsidR="00E27D5B" w:rsidRPr="002647F2">
        <w:rPr>
          <w:rFonts w:ascii="標楷體" w:eastAsia="標楷體" w:hAnsi="標楷體" w:hint="eastAsia"/>
          <w:sz w:val="32"/>
          <w:szCs w:val="32"/>
        </w:rPr>
        <w:t>四</w:t>
      </w:r>
      <w:r w:rsidRPr="002647F2">
        <w:rPr>
          <w:rFonts w:ascii="標楷體" w:eastAsia="標楷體" w:hAnsi="標楷體"/>
          <w:sz w:val="32"/>
          <w:szCs w:val="32"/>
        </w:rPr>
        <w:t>)</w:t>
      </w:r>
      <w:r w:rsidR="00E27D5B" w:rsidRPr="002647F2">
        <w:rPr>
          <w:rFonts w:ascii="標楷體" w:eastAsia="標楷體" w:hAnsi="標楷體" w:hint="eastAsia"/>
          <w:sz w:val="32"/>
          <w:szCs w:val="32"/>
        </w:rPr>
        <w:t>行人請依規定走行人穿越道</w:t>
      </w:r>
      <w:r w:rsidR="002647F2"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E920D2" w:rsidRDefault="002647F2" w:rsidP="00E920D2">
      <w:pPr>
        <w:spacing w:beforeLines="50" w:before="180" w:line="600" w:lineRule="exact"/>
        <w:rPr>
          <w:rFonts w:ascii="標楷體" w:eastAsia="標楷體" w:hAnsi="標楷體"/>
          <w:sz w:val="32"/>
          <w:szCs w:val="32"/>
        </w:rPr>
      </w:pPr>
      <w:r w:rsidRPr="00A2234B">
        <w:rPr>
          <w:rFonts w:ascii="標楷體" w:eastAsia="標楷體" w:hAnsi="標楷體" w:hint="eastAsia"/>
          <w:b/>
          <w:sz w:val="32"/>
          <w:szCs w:val="32"/>
        </w:rPr>
        <w:t>二、宣導期程</w:t>
      </w:r>
      <w:r w:rsidRPr="002647F2">
        <w:rPr>
          <w:rFonts w:ascii="標楷體" w:eastAsia="標楷體" w:hAnsi="標楷體" w:hint="eastAsia"/>
          <w:sz w:val="32"/>
          <w:szCs w:val="32"/>
        </w:rPr>
        <w:t>：</w:t>
      </w:r>
    </w:p>
    <w:p w:rsidR="002647F2" w:rsidRDefault="00E920D2" w:rsidP="00E920D2">
      <w:pPr>
        <w:spacing w:line="600" w:lineRule="exact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2647F2" w:rsidRPr="002647F2">
        <w:rPr>
          <w:rFonts w:ascii="標楷體" w:eastAsia="標楷體" w:hAnsi="標楷體" w:hint="eastAsia"/>
          <w:sz w:val="32"/>
          <w:szCs w:val="32"/>
        </w:rPr>
        <w:t>8/20-9/3</w:t>
      </w:r>
      <w:r w:rsidR="00A43C3C">
        <w:rPr>
          <w:rFonts w:ascii="標楷體" w:eastAsia="標楷體" w:hAnsi="標楷體" w:hint="eastAsia"/>
          <w:sz w:val="32"/>
          <w:szCs w:val="32"/>
        </w:rPr>
        <w:t>0</w:t>
      </w:r>
      <w:r w:rsidR="002647F2" w:rsidRPr="002647F2">
        <w:rPr>
          <w:rFonts w:ascii="標楷體" w:eastAsia="標楷體" w:hAnsi="標楷體" w:hint="eastAsia"/>
          <w:sz w:val="32"/>
          <w:szCs w:val="32"/>
        </w:rPr>
        <w:t>，</w:t>
      </w:r>
      <w:r w:rsidR="002647F2" w:rsidRPr="002647F2">
        <w:rPr>
          <w:rFonts w:ascii="標楷體" w:eastAsia="標楷體" w:hAnsi="標楷體" w:hint="eastAsia"/>
          <w:sz w:val="32"/>
          <w:szCs w:val="32"/>
          <w:u w:val="single"/>
        </w:rPr>
        <w:t>請於9/1前加強密集宣導</w:t>
      </w:r>
      <w:r w:rsidR="00B509A8"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A2234B" w:rsidRPr="00A2234B" w:rsidRDefault="002647F2" w:rsidP="00E920D2">
      <w:pPr>
        <w:spacing w:beforeLines="50" w:before="180" w:line="600" w:lineRule="exact"/>
        <w:rPr>
          <w:rFonts w:ascii="標楷體" w:eastAsia="標楷體" w:hAnsi="標楷體"/>
          <w:b/>
          <w:sz w:val="32"/>
          <w:szCs w:val="32"/>
        </w:rPr>
      </w:pPr>
      <w:r w:rsidRPr="00A2234B">
        <w:rPr>
          <w:rFonts w:ascii="標楷體" w:eastAsia="標楷體" w:hAnsi="標楷體" w:hint="eastAsia"/>
          <w:b/>
          <w:sz w:val="32"/>
          <w:szCs w:val="32"/>
        </w:rPr>
        <w:t>三、配合宣導執行單位：</w:t>
      </w:r>
    </w:p>
    <w:p w:rsidR="00A2234B" w:rsidRDefault="00A2234B" w:rsidP="00E920D2">
      <w:pPr>
        <w:spacing w:line="600" w:lineRule="exact"/>
        <w:ind w:leftChars="119" w:left="990" w:hangingChars="220" w:hanging="70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地方縣市</w:t>
      </w:r>
      <w:r>
        <w:rPr>
          <w:rFonts w:ascii="新細明體" w:eastAsia="新細明體" w:hAnsi="新細明體" w:hint="eastAsia"/>
          <w:sz w:val="32"/>
          <w:szCs w:val="32"/>
        </w:rPr>
        <w:t>：</w:t>
      </w:r>
      <w:r w:rsidR="002647F2" w:rsidRPr="002647F2">
        <w:rPr>
          <w:rFonts w:ascii="標楷體" w:eastAsia="標楷體" w:hAnsi="標楷體" w:hint="eastAsia"/>
          <w:sz w:val="32"/>
          <w:szCs w:val="32"/>
        </w:rPr>
        <w:t>各縣市道安會報監理、宣導、教育、執法小組</w:t>
      </w:r>
      <w:r w:rsidR="00E920D2"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A2234B" w:rsidRDefault="00A2234B" w:rsidP="00E920D2">
      <w:pPr>
        <w:spacing w:line="600" w:lineRule="exact"/>
        <w:ind w:leftChars="119" w:left="990" w:hangingChars="220" w:hanging="70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廣播電台</w:t>
      </w:r>
      <w:r>
        <w:rPr>
          <w:rFonts w:ascii="新細明體" w:eastAsia="新細明體" w:hAnsi="新細明體" w:hint="eastAsia"/>
          <w:sz w:val="32"/>
          <w:szCs w:val="32"/>
        </w:rPr>
        <w:t>：</w:t>
      </w:r>
      <w:r w:rsidR="002647F2" w:rsidRPr="002647F2">
        <w:rPr>
          <w:rFonts w:ascii="標楷體" w:eastAsia="標楷體" w:hAnsi="標楷體" w:hint="eastAsia"/>
          <w:sz w:val="32"/>
          <w:szCs w:val="32"/>
        </w:rPr>
        <w:t>警察廣播電台、公路總局12家委製民營電台</w:t>
      </w:r>
      <w:r w:rsidR="00E920D2"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2647F2" w:rsidRDefault="00A2234B" w:rsidP="00AF3FA9">
      <w:pPr>
        <w:spacing w:line="600" w:lineRule="exact"/>
        <w:ind w:leftChars="119" w:left="990" w:hangingChars="220" w:hanging="70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交通部所屬機關</w:t>
      </w:r>
      <w:r>
        <w:rPr>
          <w:rFonts w:ascii="新細明體" w:eastAsia="新細明體" w:hAnsi="新細明體" w:hint="eastAsia"/>
          <w:sz w:val="32"/>
          <w:szCs w:val="32"/>
        </w:rPr>
        <w:t>：</w:t>
      </w:r>
      <w:r w:rsidR="002647F2" w:rsidRPr="002647F2">
        <w:rPr>
          <w:rFonts w:ascii="標楷體" w:eastAsia="標楷體" w:hAnsi="標楷體" w:hint="eastAsia"/>
          <w:sz w:val="32"/>
          <w:szCs w:val="32"/>
        </w:rPr>
        <w:t>交通部公路總局、</w:t>
      </w:r>
      <w:r w:rsidR="002647F2">
        <w:rPr>
          <w:rFonts w:ascii="標楷體" w:eastAsia="標楷體" w:hAnsi="標楷體" w:hint="eastAsia"/>
          <w:sz w:val="32"/>
          <w:szCs w:val="32"/>
        </w:rPr>
        <w:t>交通部</w:t>
      </w:r>
      <w:r w:rsidR="002647F2" w:rsidRPr="002647F2">
        <w:rPr>
          <w:rFonts w:ascii="標楷體" w:eastAsia="標楷體" w:hAnsi="標楷體" w:hint="eastAsia"/>
          <w:sz w:val="32"/>
          <w:szCs w:val="32"/>
        </w:rPr>
        <w:t>高速公路局、</w:t>
      </w:r>
      <w:r w:rsidR="002647F2">
        <w:rPr>
          <w:rFonts w:ascii="標楷體" w:eastAsia="標楷體" w:hAnsi="標楷體" w:hint="eastAsia"/>
          <w:sz w:val="32"/>
          <w:szCs w:val="32"/>
        </w:rPr>
        <w:t>交通部</w:t>
      </w:r>
      <w:r w:rsidR="002647F2" w:rsidRPr="002647F2">
        <w:rPr>
          <w:rFonts w:ascii="標楷體" w:eastAsia="標楷體" w:hAnsi="標楷體" w:hint="eastAsia"/>
          <w:sz w:val="32"/>
          <w:szCs w:val="32"/>
        </w:rPr>
        <w:t>觀光局</w:t>
      </w:r>
      <w:r w:rsidR="002647F2">
        <w:rPr>
          <w:rFonts w:ascii="新細明體" w:eastAsia="新細明體" w:hAnsi="新細明體" w:hint="eastAsia"/>
          <w:sz w:val="32"/>
          <w:szCs w:val="32"/>
        </w:rPr>
        <w:t>、</w:t>
      </w:r>
      <w:r w:rsidR="002647F2">
        <w:rPr>
          <w:rFonts w:ascii="標楷體" w:eastAsia="標楷體" w:hAnsi="標楷體" w:hint="eastAsia"/>
          <w:sz w:val="32"/>
          <w:szCs w:val="32"/>
        </w:rPr>
        <w:t>中華郵政公司</w:t>
      </w:r>
      <w:r w:rsidR="00AF3FA9" w:rsidRPr="00AF3FA9">
        <w:rPr>
          <w:rFonts w:ascii="標楷體" w:eastAsia="標楷體" w:hAnsi="標楷體" w:hint="eastAsia"/>
          <w:sz w:val="32"/>
          <w:szCs w:val="32"/>
        </w:rPr>
        <w:t>、臺灣鐵路管理局</w:t>
      </w:r>
      <w:r w:rsidR="00E920D2"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771F6C" w:rsidRPr="00E920D2" w:rsidRDefault="00771F6C" w:rsidP="00E920D2">
      <w:pPr>
        <w:spacing w:beforeLines="50" w:before="180" w:line="600" w:lineRule="exact"/>
        <w:rPr>
          <w:rFonts w:ascii="標楷體" w:eastAsia="標楷體" w:hAnsi="標楷體"/>
          <w:b/>
          <w:sz w:val="32"/>
          <w:szCs w:val="32"/>
        </w:rPr>
      </w:pPr>
      <w:r w:rsidRPr="00E920D2">
        <w:rPr>
          <w:rFonts w:ascii="標楷體" w:eastAsia="標楷體" w:hAnsi="標楷體" w:hint="eastAsia"/>
          <w:b/>
          <w:sz w:val="32"/>
          <w:szCs w:val="32"/>
        </w:rPr>
        <w:t>四、</w:t>
      </w:r>
      <w:r w:rsidR="00E920D2">
        <w:rPr>
          <w:rFonts w:ascii="標楷體" w:eastAsia="標楷體" w:hAnsi="標楷體" w:hint="eastAsia"/>
          <w:b/>
          <w:sz w:val="32"/>
          <w:szCs w:val="32"/>
        </w:rPr>
        <w:t>建議</w:t>
      </w:r>
      <w:r w:rsidRPr="00E920D2">
        <w:rPr>
          <w:rFonts w:ascii="標楷體" w:eastAsia="標楷體" w:hAnsi="標楷體" w:hint="eastAsia"/>
          <w:b/>
          <w:sz w:val="32"/>
          <w:szCs w:val="32"/>
        </w:rPr>
        <w:t>通路運用說明：</w:t>
      </w:r>
    </w:p>
    <w:p w:rsidR="00771F6C" w:rsidRPr="00C27A0D" w:rsidRDefault="00771F6C" w:rsidP="00C27A0D">
      <w:pPr>
        <w:spacing w:line="600" w:lineRule="exact"/>
        <w:ind w:leftChars="119" w:left="990" w:hangingChars="220" w:hanging="70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地方縣市</w:t>
      </w:r>
      <w:r>
        <w:rPr>
          <w:rFonts w:ascii="新細明體" w:eastAsia="新細明體" w:hAnsi="新細明體" w:hint="eastAsia"/>
          <w:sz w:val="32"/>
          <w:szCs w:val="32"/>
        </w:rPr>
        <w:t>：</w:t>
      </w:r>
      <w:r w:rsidRPr="00E920D2">
        <w:rPr>
          <w:rFonts w:ascii="標楷體" w:eastAsia="標楷體" w:hAnsi="標楷體" w:hint="eastAsia"/>
          <w:sz w:val="32"/>
          <w:szCs w:val="32"/>
        </w:rPr>
        <w:t>運用通路</w:t>
      </w:r>
      <w:r>
        <w:rPr>
          <w:rFonts w:ascii="標楷體" w:eastAsia="標楷體" w:hAnsi="標楷體" w:hint="eastAsia"/>
          <w:sz w:val="32"/>
          <w:szCs w:val="32"/>
        </w:rPr>
        <w:t>如電視</w:t>
      </w:r>
      <w:r w:rsidR="00947F83">
        <w:rPr>
          <w:rFonts w:ascii="標楷體" w:eastAsia="標楷體" w:hAnsi="標楷體" w:hint="eastAsia"/>
          <w:sz w:val="32"/>
          <w:szCs w:val="32"/>
        </w:rPr>
        <w:t>廣告</w:t>
      </w:r>
      <w:r w:rsidR="00947F83">
        <w:rPr>
          <w:rFonts w:ascii="新細明體" w:eastAsia="新細明體" w:hAnsi="新細明體" w:hint="eastAsia"/>
          <w:sz w:val="32"/>
          <w:szCs w:val="32"/>
        </w:rPr>
        <w:t>、</w:t>
      </w:r>
      <w:r w:rsidR="00947F83">
        <w:rPr>
          <w:rFonts w:ascii="標楷體" w:eastAsia="標楷體" w:hAnsi="標楷體" w:hint="eastAsia"/>
          <w:sz w:val="32"/>
          <w:szCs w:val="32"/>
        </w:rPr>
        <w:t>電視跑馬訊息</w:t>
      </w:r>
      <w:r w:rsidR="00C27A0D">
        <w:rPr>
          <w:rFonts w:ascii="新細明體" w:eastAsia="新細明體" w:hAnsi="新細明體" w:hint="eastAsia"/>
          <w:sz w:val="32"/>
          <w:szCs w:val="32"/>
        </w:rPr>
        <w:t>、</w:t>
      </w:r>
      <w:r w:rsidR="00C27A0D">
        <w:rPr>
          <w:rFonts w:ascii="標楷體" w:eastAsia="標楷體" w:hAnsi="標楷體" w:hint="eastAsia"/>
          <w:sz w:val="32"/>
          <w:szCs w:val="32"/>
        </w:rPr>
        <w:t>電視節目</w:t>
      </w:r>
      <w:r w:rsidR="00C27A0D">
        <w:rPr>
          <w:rFonts w:ascii="新細明體" w:eastAsia="新細明體" w:hAnsi="新細明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廣播廣告</w:t>
      </w:r>
      <w:r w:rsidR="00C27A0D">
        <w:rPr>
          <w:rFonts w:ascii="新細明體" w:eastAsia="新細明體" w:hAnsi="新細明體" w:hint="eastAsia"/>
          <w:sz w:val="32"/>
          <w:szCs w:val="32"/>
        </w:rPr>
        <w:t>、</w:t>
      </w:r>
      <w:r w:rsidR="00C27A0D">
        <w:rPr>
          <w:rFonts w:ascii="標楷體" w:eastAsia="標楷體" w:hAnsi="標楷體" w:hint="eastAsia"/>
          <w:sz w:val="32"/>
          <w:szCs w:val="32"/>
        </w:rPr>
        <w:t>廣播</w:t>
      </w:r>
      <w:r>
        <w:rPr>
          <w:rFonts w:ascii="標楷體" w:eastAsia="標楷體" w:hAnsi="標楷體" w:hint="eastAsia"/>
          <w:sz w:val="32"/>
          <w:szCs w:val="32"/>
        </w:rPr>
        <w:t>節目</w:t>
      </w:r>
      <w:r>
        <w:rPr>
          <w:rFonts w:ascii="新細明體" w:eastAsia="新細明體" w:hAnsi="新細明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電子</w:t>
      </w:r>
      <w:r w:rsidR="00E920D2">
        <w:rPr>
          <w:rFonts w:ascii="標楷體" w:eastAsia="標楷體" w:hAnsi="標楷體" w:hint="eastAsia"/>
          <w:sz w:val="32"/>
          <w:szCs w:val="32"/>
        </w:rPr>
        <w:t>字幕機</w:t>
      </w:r>
      <w:r w:rsidR="00E920D2">
        <w:rPr>
          <w:rFonts w:ascii="新細明體" w:eastAsia="新細明體" w:hAnsi="新細明體" w:hint="eastAsia"/>
          <w:sz w:val="32"/>
          <w:szCs w:val="32"/>
        </w:rPr>
        <w:t>、</w:t>
      </w:r>
      <w:r w:rsidR="00E920D2">
        <w:rPr>
          <w:rFonts w:ascii="標楷體" w:eastAsia="標楷體" w:hAnsi="標楷體" w:hint="eastAsia"/>
          <w:sz w:val="32"/>
          <w:szCs w:val="32"/>
        </w:rPr>
        <w:t>資訊可變標誌</w:t>
      </w:r>
      <w:r w:rsidR="00E920D2">
        <w:rPr>
          <w:rFonts w:ascii="新細明體" w:eastAsia="新細明體" w:hAnsi="新細明體" w:hint="eastAsia"/>
          <w:sz w:val="32"/>
          <w:szCs w:val="32"/>
        </w:rPr>
        <w:t>、</w:t>
      </w:r>
      <w:proofErr w:type="gramStart"/>
      <w:r w:rsidR="00E920D2">
        <w:rPr>
          <w:rFonts w:ascii="標楷體" w:eastAsia="標楷體" w:hAnsi="標楷體" w:hint="eastAsia"/>
          <w:sz w:val="32"/>
          <w:szCs w:val="32"/>
        </w:rPr>
        <w:t>臉書</w:t>
      </w:r>
      <w:proofErr w:type="gramEnd"/>
      <w:r w:rsidR="00E920D2">
        <w:rPr>
          <w:rFonts w:ascii="新細明體" w:eastAsia="新細明體" w:hAnsi="新細明體" w:hint="eastAsia"/>
          <w:sz w:val="32"/>
          <w:szCs w:val="32"/>
        </w:rPr>
        <w:t>、</w:t>
      </w:r>
      <w:r w:rsidR="00E920D2">
        <w:rPr>
          <w:rFonts w:ascii="標楷體" w:eastAsia="標楷體" w:hAnsi="標楷體" w:hint="eastAsia"/>
          <w:sz w:val="32"/>
          <w:szCs w:val="32"/>
        </w:rPr>
        <w:t>l</w:t>
      </w:r>
      <w:r w:rsidR="00E920D2">
        <w:rPr>
          <w:rFonts w:ascii="標楷體" w:eastAsia="標楷體" w:hAnsi="標楷體"/>
          <w:sz w:val="32"/>
          <w:szCs w:val="32"/>
        </w:rPr>
        <w:t>ine</w:t>
      </w:r>
      <w:r w:rsidR="00E920D2">
        <w:rPr>
          <w:rFonts w:ascii="標楷體" w:eastAsia="標楷體" w:hAnsi="標楷體" w:hint="eastAsia"/>
          <w:sz w:val="32"/>
          <w:szCs w:val="32"/>
        </w:rPr>
        <w:t>及網站</w:t>
      </w:r>
      <w:r w:rsidR="00E920D2">
        <w:rPr>
          <w:rFonts w:ascii="新細明體" w:eastAsia="新細明體" w:hAnsi="新細明體" w:hint="eastAsia"/>
          <w:sz w:val="32"/>
          <w:szCs w:val="32"/>
        </w:rPr>
        <w:t>、</w:t>
      </w:r>
      <w:r w:rsidR="00E920D2">
        <w:rPr>
          <w:rFonts w:ascii="標楷體" w:eastAsia="標楷體" w:hAnsi="標楷體" w:hint="eastAsia"/>
          <w:sz w:val="32"/>
          <w:szCs w:val="32"/>
        </w:rPr>
        <w:t>講習</w:t>
      </w:r>
      <w:r w:rsidR="00E920D2">
        <w:rPr>
          <w:rFonts w:ascii="新細明體" w:eastAsia="新細明體" w:hAnsi="新細明體" w:hint="eastAsia"/>
          <w:sz w:val="32"/>
          <w:szCs w:val="32"/>
        </w:rPr>
        <w:t>、</w:t>
      </w:r>
      <w:r w:rsidR="00E920D2">
        <w:rPr>
          <w:rFonts w:ascii="標楷體" w:eastAsia="標楷體" w:hAnsi="標楷體" w:hint="eastAsia"/>
          <w:sz w:val="32"/>
          <w:szCs w:val="32"/>
        </w:rPr>
        <w:t>活動等</w:t>
      </w:r>
      <w:r w:rsidR="00E920D2"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E920D2" w:rsidRDefault="00E920D2" w:rsidP="00E920D2">
      <w:pPr>
        <w:spacing w:line="600" w:lineRule="exact"/>
        <w:rPr>
          <w:rFonts w:ascii="微軟正黑體" w:eastAsia="微軟正黑體" w:hAnsi="微軟正黑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(二)廣播電台</w:t>
      </w:r>
      <w:r>
        <w:rPr>
          <w:rFonts w:ascii="新細明體" w:eastAsia="新細明體" w:hAnsi="新細明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廣告時段密集播放廣播帶</w:t>
      </w:r>
      <w:r>
        <w:rPr>
          <w:rFonts w:ascii="新細明體" w:eastAsia="新細明體" w:hAnsi="新細明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主持人口播</w:t>
      </w:r>
      <w:r>
        <w:rPr>
          <w:rFonts w:ascii="新細明體" w:eastAsia="新細明體" w:hAnsi="新細明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專訪</w:t>
      </w:r>
      <w:r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E920D2" w:rsidRPr="00E920D2" w:rsidRDefault="00E920D2" w:rsidP="00E920D2">
      <w:pPr>
        <w:spacing w:line="600" w:lineRule="exact"/>
        <w:ind w:leftChars="119" w:left="990" w:hangingChars="220" w:hanging="704"/>
        <w:rPr>
          <w:rFonts w:ascii="標楷體" w:eastAsia="標楷體" w:hAnsi="標楷體"/>
          <w:sz w:val="32"/>
          <w:szCs w:val="32"/>
        </w:rPr>
      </w:pPr>
      <w:r w:rsidRPr="00E920D2">
        <w:rPr>
          <w:rFonts w:ascii="標楷體" w:eastAsia="標楷體" w:hAnsi="標楷體" w:hint="eastAsia"/>
          <w:sz w:val="32"/>
          <w:szCs w:val="32"/>
        </w:rPr>
        <w:t>(三)交通部所屬機關：電子字幕機、資訊可變標誌</w:t>
      </w:r>
      <w:r>
        <w:rPr>
          <w:rFonts w:ascii="新細明體" w:eastAsia="新細明體" w:hAnsi="新細明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電視牆</w:t>
      </w:r>
      <w:r w:rsidRPr="00E920D2">
        <w:rPr>
          <w:rFonts w:ascii="標楷體" w:eastAsia="標楷體" w:hAnsi="標楷體" w:hint="eastAsia"/>
          <w:sz w:val="32"/>
          <w:szCs w:val="32"/>
        </w:rPr>
        <w:t>協助播放宣導</w:t>
      </w:r>
      <w:r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2647F2" w:rsidRPr="002647F2" w:rsidRDefault="00E920D2" w:rsidP="00E920D2">
      <w:pPr>
        <w:spacing w:beforeLines="50" w:before="180" w:line="600" w:lineRule="exact"/>
        <w:ind w:left="705" w:hangingChars="220" w:hanging="705"/>
        <w:rPr>
          <w:rFonts w:ascii="標楷體" w:eastAsia="標楷體" w:hAnsi="標楷體"/>
          <w:sz w:val="32"/>
          <w:szCs w:val="32"/>
        </w:rPr>
      </w:pPr>
      <w:r w:rsidRPr="00E920D2">
        <w:rPr>
          <w:rFonts w:ascii="標楷體" w:eastAsia="標楷體" w:hAnsi="標楷體" w:hint="eastAsia"/>
          <w:b/>
          <w:sz w:val="32"/>
          <w:szCs w:val="32"/>
        </w:rPr>
        <w:lastRenderedPageBreak/>
        <w:t>五</w:t>
      </w:r>
      <w:r w:rsidR="002647F2" w:rsidRPr="00E920D2">
        <w:rPr>
          <w:rFonts w:ascii="標楷體" w:eastAsia="標楷體" w:hAnsi="標楷體" w:hint="eastAsia"/>
          <w:b/>
          <w:sz w:val="32"/>
          <w:szCs w:val="32"/>
        </w:rPr>
        <w:t>、</w:t>
      </w:r>
      <w:r w:rsidR="00A2234B" w:rsidRPr="00E920D2">
        <w:rPr>
          <w:rFonts w:ascii="標楷體" w:eastAsia="標楷體" w:hAnsi="標楷體" w:hint="eastAsia"/>
          <w:b/>
          <w:sz w:val="32"/>
          <w:szCs w:val="32"/>
        </w:rPr>
        <w:t>可運用</w:t>
      </w:r>
      <w:r w:rsidR="002647F2" w:rsidRPr="00E920D2">
        <w:rPr>
          <w:rFonts w:ascii="標楷體" w:eastAsia="標楷體" w:hAnsi="標楷體" w:hint="eastAsia"/>
          <w:b/>
          <w:sz w:val="32"/>
          <w:szCs w:val="32"/>
        </w:rPr>
        <w:t>宣導素材</w:t>
      </w:r>
      <w:r w:rsidR="002647F2" w:rsidRPr="002647F2">
        <w:rPr>
          <w:rFonts w:ascii="標楷體" w:eastAsia="標楷體" w:hAnsi="標楷體" w:hint="eastAsia"/>
          <w:sz w:val="32"/>
          <w:szCs w:val="32"/>
        </w:rPr>
        <w:t>：</w:t>
      </w:r>
      <w:r w:rsidR="00A2234B">
        <w:rPr>
          <w:rFonts w:ascii="標楷體" w:eastAsia="標楷體" w:hAnsi="標楷體" w:hint="eastAsia"/>
          <w:sz w:val="32"/>
          <w:szCs w:val="32"/>
        </w:rPr>
        <w:t>(請至交通安全入口網</w:t>
      </w:r>
      <w:r w:rsidR="00A2234B" w:rsidRPr="00A2234B">
        <w:rPr>
          <w:rFonts w:ascii="標楷體" w:eastAsia="標楷體" w:hAnsi="標楷體"/>
          <w:sz w:val="28"/>
          <w:szCs w:val="28"/>
        </w:rPr>
        <w:t>https://168.motc.gov.tw/</w:t>
      </w:r>
      <w:r w:rsidR="00A2234B">
        <w:rPr>
          <w:rFonts w:ascii="標楷體" w:eastAsia="標楷體" w:hAnsi="標楷體" w:hint="eastAsia"/>
          <w:sz w:val="32"/>
          <w:szCs w:val="32"/>
        </w:rPr>
        <w:t>下載</w:t>
      </w:r>
      <w:r w:rsidR="00A2234B">
        <w:rPr>
          <w:rFonts w:ascii="標楷體" w:eastAsia="標楷體" w:hAnsi="標楷體"/>
          <w:sz w:val="32"/>
          <w:szCs w:val="32"/>
        </w:rPr>
        <w:t>)</w:t>
      </w:r>
    </w:p>
    <w:p w:rsidR="002647F2" w:rsidRDefault="002647F2" w:rsidP="00E920D2">
      <w:pPr>
        <w:spacing w:line="600" w:lineRule="exact"/>
        <w:ind w:leftChars="119" w:left="990" w:hangingChars="220" w:hanging="704"/>
        <w:rPr>
          <w:rFonts w:ascii="標楷體" w:eastAsia="標楷體" w:hAnsi="標楷體"/>
          <w:sz w:val="32"/>
          <w:szCs w:val="32"/>
        </w:rPr>
      </w:pPr>
      <w:r w:rsidRPr="002647F2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2647F2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2647F2">
        <w:rPr>
          <w:rFonts w:ascii="標楷體" w:eastAsia="標楷體" w:hAnsi="標楷體" w:hint="eastAsia"/>
          <w:sz w:val="32"/>
          <w:szCs w:val="32"/>
        </w:rPr>
        <w:t>)影片：</w:t>
      </w:r>
      <w:r w:rsidR="00302421">
        <w:rPr>
          <w:rFonts w:ascii="標楷體" w:eastAsia="標楷體" w:hAnsi="標楷體" w:hint="eastAsia"/>
          <w:sz w:val="32"/>
          <w:szCs w:val="32"/>
        </w:rPr>
        <w:t>(路徑-交通安全入口網/教材文宣/影片專區</w:t>
      </w:r>
      <w:r w:rsidR="00302421">
        <w:rPr>
          <w:rFonts w:ascii="標楷體" w:eastAsia="標楷體" w:hAnsi="標楷體"/>
          <w:sz w:val="32"/>
          <w:szCs w:val="32"/>
        </w:rPr>
        <w:t>)</w:t>
      </w:r>
    </w:p>
    <w:p w:rsidR="00A2234B" w:rsidRDefault="00A2234B" w:rsidP="00E920D2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1.馬路不再是虎口</w:t>
      </w:r>
      <w:r>
        <w:rPr>
          <w:rFonts w:ascii="微軟正黑體" w:eastAsia="微軟正黑體" w:hAnsi="微軟正黑體" w:hint="eastAsia"/>
          <w:sz w:val="32"/>
          <w:szCs w:val="32"/>
        </w:rPr>
        <w:t>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路口停讓保護</w:t>
      </w:r>
      <w:proofErr w:type="gramEnd"/>
      <w:r>
        <w:rPr>
          <w:rFonts w:ascii="標楷體" w:eastAsia="標楷體" w:hAnsi="標楷體" w:hint="eastAsia"/>
          <w:sz w:val="32"/>
          <w:szCs w:val="32"/>
        </w:rPr>
        <w:t>孩子平安回家</w:t>
      </w:r>
      <w:r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A2234B" w:rsidRDefault="00A2234B" w:rsidP="00E920D2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2.暫停一下讓路口更安全</w:t>
      </w:r>
      <w:r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A2234B" w:rsidRDefault="00A2234B" w:rsidP="00E920D2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3.路口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慢看停</w:t>
      </w:r>
      <w:proofErr w:type="gramEnd"/>
      <w:r w:rsidR="00771F6C"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A2234B" w:rsidRDefault="00302421" w:rsidP="00E920D2">
      <w:pPr>
        <w:spacing w:line="600" w:lineRule="exact"/>
        <w:ind w:leftChars="119" w:left="990" w:hangingChars="220" w:hanging="704"/>
        <w:rPr>
          <w:rFonts w:ascii="標楷體" w:eastAsia="標楷體" w:hAnsi="標楷體"/>
          <w:sz w:val="32"/>
          <w:szCs w:val="32"/>
        </w:rPr>
      </w:pPr>
      <w:r w:rsidRPr="00302421">
        <w:rPr>
          <w:rFonts w:ascii="標楷體" w:eastAsia="標楷體" w:hAnsi="標楷體" w:hint="eastAsia"/>
          <w:sz w:val="32"/>
          <w:szCs w:val="32"/>
        </w:rPr>
        <w:t>(二</w:t>
      </w:r>
      <w:r w:rsidRPr="00302421">
        <w:rPr>
          <w:rFonts w:ascii="標楷體" w:eastAsia="標楷體" w:hAnsi="標楷體"/>
          <w:sz w:val="32"/>
          <w:szCs w:val="32"/>
        </w:rPr>
        <w:t>)</w:t>
      </w:r>
      <w:r w:rsidRPr="00302421">
        <w:rPr>
          <w:rFonts w:ascii="標楷體" w:eastAsia="標楷體" w:hAnsi="標楷體" w:hint="eastAsia"/>
          <w:sz w:val="32"/>
          <w:szCs w:val="32"/>
        </w:rPr>
        <w:t>懶人包：(</w:t>
      </w:r>
      <w:r>
        <w:rPr>
          <w:rFonts w:ascii="標楷體" w:eastAsia="標楷體" w:hAnsi="標楷體" w:hint="eastAsia"/>
          <w:sz w:val="32"/>
          <w:szCs w:val="32"/>
        </w:rPr>
        <w:t>路徑-</w:t>
      </w:r>
      <w:r w:rsidRPr="00302421">
        <w:rPr>
          <w:rFonts w:ascii="標楷體" w:eastAsia="標楷體" w:hAnsi="標楷體" w:hint="eastAsia"/>
          <w:sz w:val="32"/>
          <w:szCs w:val="32"/>
        </w:rPr>
        <w:t>交通安全入口網/教材文宣/懶人包)</w:t>
      </w:r>
    </w:p>
    <w:p w:rsidR="00302421" w:rsidRDefault="00302421" w:rsidP="00E920D2">
      <w:pPr>
        <w:spacing w:line="600" w:lineRule="exact"/>
        <w:ind w:leftChars="295" w:left="986" w:hangingChars="87" w:hanging="2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1.銀髮族路上趴趴走安全秘訣</w:t>
      </w:r>
      <w:r w:rsidR="00771F6C"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302421" w:rsidRDefault="00302421" w:rsidP="00E920D2">
      <w:pPr>
        <w:spacing w:line="600" w:lineRule="exact"/>
        <w:ind w:leftChars="295" w:left="986" w:hangingChars="87" w:hanging="2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2.行人必備用路知識</w:t>
      </w:r>
      <w:r>
        <w:rPr>
          <w:rFonts w:ascii="新細明體" w:eastAsia="新細明體" w:hAnsi="新細明體" w:hint="eastAsia"/>
          <w:sz w:val="32"/>
          <w:szCs w:val="32"/>
        </w:rPr>
        <w:t>!</w:t>
      </w:r>
      <w:r>
        <w:rPr>
          <w:rFonts w:ascii="標楷體" w:eastAsia="標楷體" w:hAnsi="標楷體" w:hint="eastAsia"/>
          <w:sz w:val="32"/>
          <w:szCs w:val="32"/>
        </w:rPr>
        <w:t>路口安全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小撇步</w:t>
      </w:r>
      <w:proofErr w:type="gramEnd"/>
      <w:r w:rsidR="00771F6C"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302421" w:rsidRDefault="00302421" w:rsidP="00E920D2">
      <w:pPr>
        <w:spacing w:line="600" w:lineRule="exact"/>
        <w:ind w:leftChars="295" w:left="986" w:hangingChars="87" w:hanging="2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3.路口安全懶人包</w:t>
      </w:r>
      <w:r w:rsidR="00771F6C"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302421" w:rsidRDefault="00302421" w:rsidP="00E920D2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圖文集</w:t>
      </w:r>
      <w:r>
        <w:rPr>
          <w:rFonts w:ascii="新細明體" w:eastAsia="新細明體" w:hAnsi="新細明體" w:hint="eastAsia"/>
          <w:sz w:val="32"/>
          <w:szCs w:val="32"/>
        </w:rPr>
        <w:t>：</w:t>
      </w:r>
      <w:r w:rsidRPr="00302421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路徑-</w:t>
      </w:r>
      <w:r w:rsidRPr="00302421">
        <w:rPr>
          <w:rFonts w:ascii="標楷體" w:eastAsia="標楷體" w:hAnsi="標楷體" w:hint="eastAsia"/>
          <w:sz w:val="32"/>
          <w:szCs w:val="32"/>
        </w:rPr>
        <w:t>交通安全入口網/教材文宣/</w:t>
      </w:r>
      <w:r>
        <w:rPr>
          <w:rFonts w:ascii="標楷體" w:eastAsia="標楷體" w:hAnsi="標楷體" w:hint="eastAsia"/>
          <w:sz w:val="32"/>
          <w:szCs w:val="32"/>
        </w:rPr>
        <w:t>圖文集</w:t>
      </w:r>
      <w:r w:rsidRPr="00302421">
        <w:rPr>
          <w:rFonts w:ascii="標楷體" w:eastAsia="標楷體" w:hAnsi="標楷體" w:hint="eastAsia"/>
          <w:sz w:val="32"/>
          <w:szCs w:val="32"/>
        </w:rPr>
        <w:t>)</w:t>
      </w:r>
    </w:p>
    <w:p w:rsidR="00302421" w:rsidRDefault="00302421" w:rsidP="00E920D2">
      <w:pPr>
        <w:spacing w:line="600" w:lineRule="exact"/>
        <w:ind w:leftChars="295" w:left="986" w:hangingChars="87" w:hanging="2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1.路口減速安全</w:t>
      </w:r>
      <w:r w:rsidR="00771F6C"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302421" w:rsidRDefault="00302421" w:rsidP="00E920D2">
      <w:pPr>
        <w:spacing w:line="600" w:lineRule="exact"/>
        <w:ind w:leftChars="295" w:left="986" w:hangingChars="87" w:hanging="2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路口停讓文化</w:t>
      </w:r>
      <w:proofErr w:type="gramEnd"/>
      <w:r>
        <w:rPr>
          <w:rFonts w:ascii="標楷體" w:eastAsia="標楷體" w:hAnsi="標楷體" w:hint="eastAsia"/>
          <w:sz w:val="32"/>
          <w:szCs w:val="32"/>
        </w:rPr>
        <w:t>從你我開始</w:t>
      </w:r>
      <w:r w:rsidR="00771F6C"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302421" w:rsidRDefault="00302421" w:rsidP="00E920D2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文宣品</w:t>
      </w:r>
      <w:r w:rsidRPr="00302421">
        <w:rPr>
          <w:rFonts w:ascii="標楷體" w:eastAsia="標楷體" w:hAnsi="標楷體" w:hint="eastAsia"/>
          <w:sz w:val="32"/>
          <w:szCs w:val="32"/>
        </w:rPr>
        <w:t>：(路徑-交通安全入口網/教材文宣/</w:t>
      </w:r>
      <w:r>
        <w:rPr>
          <w:rFonts w:ascii="標楷體" w:eastAsia="標楷體" w:hAnsi="標楷體" w:hint="eastAsia"/>
          <w:sz w:val="32"/>
          <w:szCs w:val="32"/>
        </w:rPr>
        <w:t>文宣品</w:t>
      </w:r>
      <w:r w:rsidRPr="00302421">
        <w:rPr>
          <w:rFonts w:ascii="標楷體" w:eastAsia="標楷體" w:hAnsi="標楷體" w:hint="eastAsia"/>
          <w:sz w:val="32"/>
          <w:szCs w:val="32"/>
        </w:rPr>
        <w:t>)</w:t>
      </w:r>
    </w:p>
    <w:p w:rsidR="00771F6C" w:rsidRDefault="00771F6C" w:rsidP="00E920D2">
      <w:pPr>
        <w:spacing w:line="600" w:lineRule="exact"/>
        <w:ind w:leftChars="295" w:left="986" w:hangingChars="87" w:hanging="2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Pr="00771F6C">
        <w:rPr>
          <w:rFonts w:hint="eastAsia"/>
        </w:rPr>
        <w:t xml:space="preserve"> </w:t>
      </w:r>
      <w:r w:rsidRPr="00771F6C">
        <w:rPr>
          <w:rFonts w:ascii="標楷體" w:eastAsia="標楷體" w:hAnsi="標楷體" w:hint="eastAsia"/>
          <w:sz w:val="32"/>
          <w:szCs w:val="32"/>
        </w:rPr>
        <w:t>9/1路口安全大執法</w:t>
      </w:r>
      <w:r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771F6C" w:rsidRDefault="00771F6C" w:rsidP="00E920D2">
      <w:pPr>
        <w:spacing w:line="600" w:lineRule="exact"/>
        <w:ind w:leftChars="295" w:left="986" w:hangingChars="87" w:hanging="2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2.路口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慢看停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三字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訣</w:t>
      </w:r>
      <w:proofErr w:type="gramEnd"/>
      <w:r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771F6C" w:rsidRDefault="00771F6C" w:rsidP="00E920D2">
      <w:pPr>
        <w:spacing w:line="600" w:lineRule="exact"/>
        <w:ind w:leftChars="295" w:left="986" w:hangingChars="87" w:hanging="2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動物路友會</w:t>
      </w:r>
      <w:proofErr w:type="gramEnd"/>
      <w:r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771F6C" w:rsidRDefault="00771F6C" w:rsidP="00E920D2">
      <w:pPr>
        <w:spacing w:line="600" w:lineRule="exact"/>
        <w:ind w:leftChars="295" w:left="986" w:hangingChars="87" w:hanging="2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4.我ok你先過</w:t>
      </w:r>
      <w:r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771F6C" w:rsidRDefault="00771F6C" w:rsidP="00E920D2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(五)資訊可變標誌或</w:t>
      </w:r>
      <w:r w:rsidR="00E920D2">
        <w:rPr>
          <w:rFonts w:ascii="標楷體" w:eastAsia="標楷體" w:hAnsi="標楷體" w:hint="eastAsia"/>
          <w:sz w:val="32"/>
          <w:szCs w:val="32"/>
        </w:rPr>
        <w:t>電子字幕機(建議宣導文字</w:t>
      </w:r>
      <w:r w:rsidR="00E920D2">
        <w:rPr>
          <w:rFonts w:ascii="標楷體" w:eastAsia="標楷體" w:hAnsi="標楷體"/>
          <w:sz w:val="32"/>
          <w:szCs w:val="32"/>
        </w:rPr>
        <w:t>)</w:t>
      </w:r>
    </w:p>
    <w:p w:rsidR="00E920D2" w:rsidRDefault="00E920D2" w:rsidP="00E920D2">
      <w:pPr>
        <w:spacing w:line="600" w:lineRule="exact"/>
        <w:ind w:leftChars="295" w:left="986" w:hangingChars="87" w:hanging="2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1.汽機車路口不停讓行人  9/1路口安全大執法</w:t>
      </w:r>
      <w:r>
        <w:rPr>
          <w:rFonts w:ascii="微軟正黑體" w:eastAsia="微軟正黑體" w:hAnsi="微軟正黑體" w:hint="eastAsia"/>
          <w:sz w:val="32"/>
          <w:szCs w:val="32"/>
        </w:rPr>
        <w:t>。</w:t>
      </w:r>
    </w:p>
    <w:p w:rsidR="00E920D2" w:rsidRPr="00771F6C" w:rsidRDefault="00E920D2" w:rsidP="00E920D2">
      <w:pPr>
        <w:spacing w:line="600" w:lineRule="exact"/>
        <w:ind w:leftChars="295" w:left="986" w:hangingChars="87" w:hanging="2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2.不依規定走行人穿越道  9/1路口安全大執法</w:t>
      </w:r>
      <w:r>
        <w:rPr>
          <w:rFonts w:ascii="微軟正黑體" w:eastAsia="微軟正黑體" w:hAnsi="微軟正黑體" w:hint="eastAsia"/>
          <w:sz w:val="32"/>
          <w:szCs w:val="32"/>
        </w:rPr>
        <w:t>。</w:t>
      </w:r>
    </w:p>
    <w:sectPr w:rsidR="00E920D2" w:rsidRPr="00771F6C" w:rsidSect="002817C6">
      <w:pgSz w:w="11906" w:h="16838"/>
      <w:pgMar w:top="1135" w:right="849" w:bottom="156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A456C"/>
    <w:multiLevelType w:val="hybridMultilevel"/>
    <w:tmpl w:val="F6688FAA"/>
    <w:lvl w:ilvl="0" w:tplc="3C0ADB3A">
      <w:start w:val="1"/>
      <w:numFmt w:val="taiwaneseCountingThousand"/>
      <w:lvlText w:val="%1、"/>
      <w:lvlJc w:val="left"/>
      <w:pPr>
        <w:ind w:left="800" w:hanging="8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D8"/>
    <w:rsid w:val="0005206D"/>
    <w:rsid w:val="002647F2"/>
    <w:rsid w:val="002817C6"/>
    <w:rsid w:val="002B23D8"/>
    <w:rsid w:val="00302421"/>
    <w:rsid w:val="00727128"/>
    <w:rsid w:val="00752E34"/>
    <w:rsid w:val="00771F6C"/>
    <w:rsid w:val="008B44D1"/>
    <w:rsid w:val="00947F83"/>
    <w:rsid w:val="00A2234B"/>
    <w:rsid w:val="00A43C3C"/>
    <w:rsid w:val="00AF3FA9"/>
    <w:rsid w:val="00B509A8"/>
    <w:rsid w:val="00C27A0D"/>
    <w:rsid w:val="00E27D5B"/>
    <w:rsid w:val="00E9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957CB-2F05-483A-9883-9F9D29B2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3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劉俐良</dc:creator>
  <cp:keywords/>
  <dc:description/>
  <cp:lastModifiedBy>chang</cp:lastModifiedBy>
  <cp:revision>2</cp:revision>
  <cp:lastPrinted>2020-08-18T08:16:00Z</cp:lastPrinted>
  <dcterms:created xsi:type="dcterms:W3CDTF">2020-09-02T03:09:00Z</dcterms:created>
  <dcterms:modified xsi:type="dcterms:W3CDTF">2020-09-02T03:09:00Z</dcterms:modified>
</cp:coreProperties>
</file>