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503" w:rsidRDefault="00924503" w:rsidP="005012F4">
      <w:pPr>
        <w:pStyle w:val="ListParagraph"/>
        <w:numPr>
          <w:ilvl w:val="0"/>
          <w:numId w:val="2"/>
        </w:numPr>
        <w:spacing w:line="600" w:lineRule="exact"/>
        <w:ind w:leftChars="0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活動名稱：</w:t>
      </w:r>
      <w:r>
        <w:rPr>
          <w:rFonts w:ascii="標楷體" w:eastAsia="標楷體" w:hAnsi="標楷體"/>
          <w:sz w:val="28"/>
          <w:szCs w:val="28"/>
        </w:rPr>
        <w:t>2017</w:t>
      </w:r>
      <w:r>
        <w:rPr>
          <w:rFonts w:ascii="標楷體" w:eastAsia="標楷體" w:hAnsi="標楷體" w:hint="eastAsia"/>
          <w:sz w:val="28"/>
          <w:szCs w:val="28"/>
        </w:rPr>
        <w:t>桃園蓮花季</w:t>
      </w:r>
    </w:p>
    <w:p w:rsidR="00924503" w:rsidRPr="003131F0" w:rsidRDefault="00924503" w:rsidP="005012F4">
      <w:pPr>
        <w:pStyle w:val="ListParagraph"/>
        <w:numPr>
          <w:ilvl w:val="0"/>
          <w:numId w:val="2"/>
        </w:numPr>
        <w:spacing w:line="600" w:lineRule="exact"/>
        <w:ind w:leftChars="0" w:hanging="482"/>
        <w:rPr>
          <w:rFonts w:ascii="標楷體" w:eastAsia="標楷體" w:hAnsi="標楷體"/>
          <w:sz w:val="28"/>
          <w:szCs w:val="28"/>
        </w:rPr>
      </w:pPr>
      <w:r w:rsidRPr="003131F0">
        <w:rPr>
          <w:rFonts w:ascii="標楷體" w:eastAsia="標楷體" w:hAnsi="標楷體" w:hint="eastAsia"/>
          <w:sz w:val="28"/>
          <w:szCs w:val="28"/>
        </w:rPr>
        <w:t>活動緣起：桃園蓮花季自民國</w:t>
      </w:r>
      <w:r w:rsidRPr="003131F0">
        <w:rPr>
          <w:rFonts w:ascii="標楷體" w:eastAsia="標楷體" w:hAnsi="標楷體"/>
          <w:sz w:val="28"/>
          <w:szCs w:val="28"/>
        </w:rPr>
        <w:t>88</w:t>
      </w:r>
      <w:r w:rsidRPr="003131F0">
        <w:rPr>
          <w:rFonts w:ascii="標楷體" w:eastAsia="標楷體" w:hAnsi="標楷體" w:hint="eastAsia"/>
          <w:sz w:val="28"/>
          <w:szCs w:val="28"/>
        </w:rPr>
        <w:t>年起，由在地農民自行發起舉辦蓮花季活動。民國</w:t>
      </w:r>
      <w:r w:rsidRPr="003131F0">
        <w:rPr>
          <w:rFonts w:ascii="標楷體" w:eastAsia="標楷體" w:hAnsi="標楷體"/>
          <w:sz w:val="28"/>
          <w:szCs w:val="28"/>
        </w:rPr>
        <w:t>89</w:t>
      </w:r>
      <w:r w:rsidRPr="003131F0">
        <w:rPr>
          <w:rFonts w:ascii="標楷體" w:eastAsia="標楷體" w:hAnsi="標楷體" w:hint="eastAsia"/>
          <w:sz w:val="28"/>
          <w:szCs w:val="28"/>
        </w:rPr>
        <w:t>年，由桃園市政府舉辦第</w:t>
      </w:r>
      <w:r w:rsidRPr="003131F0">
        <w:rPr>
          <w:rFonts w:ascii="標楷體" w:eastAsia="標楷體" w:hAnsi="標楷體"/>
          <w:sz w:val="28"/>
          <w:szCs w:val="28"/>
        </w:rPr>
        <w:t>1</w:t>
      </w:r>
      <w:r w:rsidRPr="003131F0">
        <w:rPr>
          <w:rFonts w:ascii="標楷體" w:eastAsia="標楷體" w:hAnsi="標楷體" w:hint="eastAsia"/>
          <w:sz w:val="28"/>
          <w:szCs w:val="28"/>
        </w:rPr>
        <w:t>屆桃園蓮花季活動，開啟「北觀音，南白河」之盛名，從此每年皆舉辦大型蓮花季活動，至今</w:t>
      </w:r>
      <w:r w:rsidRPr="003131F0">
        <w:rPr>
          <w:rFonts w:ascii="標楷體" w:eastAsia="標楷體" w:hAnsi="標楷體"/>
          <w:sz w:val="28"/>
          <w:szCs w:val="28"/>
        </w:rPr>
        <w:t>(106)</w:t>
      </w:r>
      <w:r w:rsidRPr="003131F0">
        <w:rPr>
          <w:rFonts w:ascii="標楷體" w:eastAsia="標楷體" w:hAnsi="標楷體" w:hint="eastAsia"/>
          <w:sz w:val="28"/>
          <w:szCs w:val="28"/>
        </w:rPr>
        <w:t>年桃園蓮花季已邁入第</w:t>
      </w:r>
      <w:r w:rsidRPr="003131F0">
        <w:rPr>
          <w:rFonts w:ascii="標楷體" w:eastAsia="標楷體" w:hAnsi="標楷體"/>
          <w:sz w:val="28"/>
          <w:szCs w:val="28"/>
        </w:rPr>
        <w:t>19</w:t>
      </w:r>
      <w:r w:rsidRPr="003131F0">
        <w:rPr>
          <w:rFonts w:ascii="標楷體" w:eastAsia="標楷體" w:hAnsi="標楷體" w:hint="eastAsia"/>
          <w:sz w:val="28"/>
          <w:szCs w:val="28"/>
        </w:rPr>
        <w:t>年。</w:t>
      </w:r>
    </w:p>
    <w:p w:rsidR="00924503" w:rsidRPr="003131F0" w:rsidRDefault="00924503" w:rsidP="005012F4">
      <w:pPr>
        <w:pStyle w:val="ListParagraph"/>
        <w:numPr>
          <w:ilvl w:val="0"/>
          <w:numId w:val="2"/>
        </w:numPr>
        <w:spacing w:line="600" w:lineRule="exact"/>
        <w:ind w:leftChars="0" w:hanging="482"/>
        <w:rPr>
          <w:rFonts w:ascii="標楷體" w:eastAsia="標楷體" w:hAnsi="標楷體"/>
          <w:sz w:val="28"/>
          <w:szCs w:val="28"/>
        </w:rPr>
      </w:pPr>
      <w:r w:rsidRPr="003131F0">
        <w:rPr>
          <w:rFonts w:ascii="標楷體" w:eastAsia="標楷體" w:hAnsi="標楷體" w:hint="eastAsia"/>
          <w:sz w:val="28"/>
          <w:szCs w:val="28"/>
        </w:rPr>
        <w:t>活動範圍：蓮花季活動主會場為觀音區新華路</w:t>
      </w:r>
      <w:r w:rsidRPr="003131F0">
        <w:rPr>
          <w:rFonts w:ascii="標楷體" w:eastAsia="標楷體" w:hAnsi="標楷體"/>
          <w:sz w:val="28"/>
          <w:szCs w:val="28"/>
        </w:rPr>
        <w:t>1</w:t>
      </w:r>
      <w:r w:rsidRPr="003131F0">
        <w:rPr>
          <w:rFonts w:ascii="標楷體" w:eastAsia="標楷體" w:hAnsi="標楷體" w:hint="eastAsia"/>
          <w:sz w:val="28"/>
          <w:szCs w:val="28"/>
        </w:rPr>
        <w:t>段及金華路交叉口周圍蓮田，以主會場為中心串聯觀音區各蓮園農場與景點，延伸活動範圍並提供遊客多元遊程規劃。</w:t>
      </w:r>
    </w:p>
    <w:p w:rsidR="00924503" w:rsidRPr="003131F0" w:rsidRDefault="00924503" w:rsidP="005012F4">
      <w:pPr>
        <w:pStyle w:val="ListParagraph"/>
        <w:numPr>
          <w:ilvl w:val="0"/>
          <w:numId w:val="2"/>
        </w:numPr>
        <w:spacing w:line="600" w:lineRule="exact"/>
        <w:ind w:leftChars="0" w:hanging="482"/>
        <w:rPr>
          <w:rFonts w:ascii="標楷體" w:eastAsia="標楷體" w:hAnsi="標楷體"/>
          <w:sz w:val="28"/>
          <w:szCs w:val="28"/>
        </w:rPr>
      </w:pPr>
      <w:r w:rsidRPr="003131F0">
        <w:rPr>
          <w:rFonts w:ascii="標楷體" w:eastAsia="標楷體" w:hAnsi="標楷體" w:hint="eastAsia"/>
          <w:sz w:val="28"/>
          <w:szCs w:val="28"/>
        </w:rPr>
        <w:t>活動整體規劃</w:t>
      </w:r>
    </w:p>
    <w:p w:rsidR="00924503" w:rsidRDefault="00924503" w:rsidP="005012F4">
      <w:pPr>
        <w:pStyle w:val="ListParagraph"/>
        <w:numPr>
          <w:ilvl w:val="1"/>
          <w:numId w:val="2"/>
        </w:numPr>
        <w:spacing w:line="600" w:lineRule="exact"/>
        <w:ind w:leftChars="0" w:hanging="482"/>
        <w:rPr>
          <w:rFonts w:ascii="標楷體" w:eastAsia="標楷體" w:hAnsi="標楷體"/>
          <w:sz w:val="28"/>
          <w:szCs w:val="28"/>
        </w:rPr>
      </w:pPr>
      <w:r w:rsidRPr="003131F0">
        <w:rPr>
          <w:rFonts w:ascii="標楷體" w:eastAsia="標楷體" w:hAnsi="標楷體" w:hint="eastAsia"/>
          <w:sz w:val="28"/>
          <w:szCs w:val="28"/>
        </w:rPr>
        <w:t>時間：</w:t>
      </w:r>
      <w:r w:rsidRPr="003131F0">
        <w:rPr>
          <w:rFonts w:ascii="標楷體" w:eastAsia="標楷體" w:hAnsi="標楷體"/>
          <w:sz w:val="28"/>
          <w:szCs w:val="28"/>
        </w:rPr>
        <w:t>106</w:t>
      </w:r>
      <w:r w:rsidRPr="003131F0">
        <w:rPr>
          <w:rFonts w:ascii="標楷體" w:eastAsia="標楷體" w:hAnsi="標楷體" w:hint="eastAsia"/>
          <w:sz w:val="28"/>
          <w:szCs w:val="28"/>
        </w:rPr>
        <w:t>年</w:t>
      </w:r>
      <w:r w:rsidRPr="003131F0">
        <w:rPr>
          <w:rFonts w:ascii="標楷體" w:eastAsia="標楷體" w:hAnsi="標楷體"/>
          <w:sz w:val="28"/>
          <w:szCs w:val="28"/>
        </w:rPr>
        <w:t>7</w:t>
      </w:r>
      <w:r w:rsidRPr="003131F0">
        <w:rPr>
          <w:rFonts w:ascii="標楷體" w:eastAsia="標楷體" w:hAnsi="標楷體" w:hint="eastAsia"/>
          <w:sz w:val="28"/>
          <w:szCs w:val="28"/>
        </w:rPr>
        <w:t>月</w:t>
      </w:r>
      <w:r w:rsidRPr="003131F0">
        <w:rPr>
          <w:rFonts w:ascii="標楷體" w:eastAsia="標楷體" w:hAnsi="標楷體"/>
          <w:sz w:val="28"/>
          <w:szCs w:val="28"/>
        </w:rPr>
        <w:t>1</w:t>
      </w:r>
      <w:r w:rsidRPr="003131F0">
        <w:rPr>
          <w:rFonts w:ascii="標楷體" w:eastAsia="標楷體" w:hAnsi="標楷體" w:hint="eastAsia"/>
          <w:sz w:val="28"/>
          <w:szCs w:val="28"/>
        </w:rPr>
        <w:t>日至</w:t>
      </w:r>
      <w:r w:rsidRPr="003131F0">
        <w:rPr>
          <w:rFonts w:ascii="標楷體" w:eastAsia="標楷體" w:hAnsi="標楷體"/>
          <w:sz w:val="28"/>
          <w:szCs w:val="28"/>
        </w:rPr>
        <w:t>106</w:t>
      </w:r>
      <w:r w:rsidRPr="003131F0">
        <w:rPr>
          <w:rFonts w:ascii="標楷體" w:eastAsia="標楷體" w:hAnsi="標楷體" w:hint="eastAsia"/>
          <w:sz w:val="28"/>
          <w:szCs w:val="28"/>
        </w:rPr>
        <w:t>年</w:t>
      </w:r>
      <w:r w:rsidRPr="003131F0">
        <w:rPr>
          <w:rFonts w:ascii="標楷體" w:eastAsia="標楷體" w:hAnsi="標楷體"/>
          <w:sz w:val="28"/>
          <w:szCs w:val="28"/>
        </w:rPr>
        <w:t>8</w:t>
      </w:r>
      <w:r w:rsidRPr="003131F0">
        <w:rPr>
          <w:rFonts w:ascii="標楷體" w:eastAsia="標楷體" w:hAnsi="標楷體" w:hint="eastAsia"/>
          <w:sz w:val="28"/>
          <w:szCs w:val="28"/>
        </w:rPr>
        <w:t>月</w:t>
      </w:r>
      <w:r w:rsidRPr="003131F0">
        <w:rPr>
          <w:rFonts w:ascii="標楷體" w:eastAsia="標楷體" w:hAnsi="標楷體"/>
          <w:sz w:val="28"/>
          <w:szCs w:val="28"/>
        </w:rPr>
        <w:t>13</w:t>
      </w:r>
      <w:r w:rsidRPr="003131F0">
        <w:rPr>
          <w:rFonts w:ascii="標楷體" w:eastAsia="標楷體" w:hAnsi="標楷體" w:hint="eastAsia"/>
          <w:sz w:val="28"/>
          <w:szCs w:val="28"/>
        </w:rPr>
        <w:t>日</w:t>
      </w:r>
    </w:p>
    <w:p w:rsidR="00924503" w:rsidRDefault="00924503" w:rsidP="005012F4">
      <w:pPr>
        <w:pStyle w:val="ListParagraph"/>
        <w:numPr>
          <w:ilvl w:val="1"/>
          <w:numId w:val="2"/>
        </w:numPr>
        <w:spacing w:line="600" w:lineRule="exact"/>
        <w:ind w:leftChars="0" w:hanging="482"/>
        <w:rPr>
          <w:rFonts w:ascii="標楷體" w:eastAsia="標楷體" w:hAnsi="標楷體"/>
          <w:sz w:val="28"/>
          <w:szCs w:val="28"/>
        </w:rPr>
      </w:pPr>
      <w:r w:rsidRPr="003131F0">
        <w:rPr>
          <w:rFonts w:ascii="標楷體" w:eastAsia="標楷體" w:hAnsi="標楷體" w:hint="eastAsia"/>
          <w:sz w:val="28"/>
          <w:szCs w:val="28"/>
        </w:rPr>
        <w:t>活動主會場：觀音區新華路</w:t>
      </w:r>
      <w:r w:rsidRPr="003131F0">
        <w:rPr>
          <w:rFonts w:ascii="標楷體" w:eastAsia="標楷體" w:hAnsi="標楷體"/>
          <w:sz w:val="28"/>
          <w:szCs w:val="28"/>
        </w:rPr>
        <w:t>1</w:t>
      </w:r>
      <w:r w:rsidRPr="003131F0">
        <w:rPr>
          <w:rFonts w:ascii="標楷體" w:eastAsia="標楷體" w:hAnsi="標楷體" w:hint="eastAsia"/>
          <w:sz w:val="28"/>
          <w:szCs w:val="28"/>
        </w:rPr>
        <w:t>段及金華路交叉口蓮田</w:t>
      </w:r>
    </w:p>
    <w:p w:rsidR="00924503" w:rsidRDefault="00924503" w:rsidP="005012F4">
      <w:pPr>
        <w:pStyle w:val="ListParagraph"/>
        <w:numPr>
          <w:ilvl w:val="0"/>
          <w:numId w:val="2"/>
        </w:numPr>
        <w:spacing w:line="600" w:lineRule="exact"/>
        <w:ind w:leftChars="0" w:hanging="482"/>
        <w:rPr>
          <w:rFonts w:ascii="標楷體" w:eastAsia="標楷體" w:hAnsi="標楷體"/>
          <w:sz w:val="28"/>
          <w:szCs w:val="28"/>
        </w:rPr>
      </w:pPr>
      <w:r w:rsidRPr="003131F0">
        <w:rPr>
          <w:rFonts w:ascii="標楷體" w:eastAsia="標楷體" w:hAnsi="標楷體" w:hint="eastAsia"/>
          <w:sz w:val="28"/>
          <w:szCs w:val="28"/>
        </w:rPr>
        <w:t>活動主會場：</w:t>
      </w:r>
    </w:p>
    <w:p w:rsidR="00924503" w:rsidRPr="003131F0" w:rsidRDefault="00924503" w:rsidP="00EE6CB0">
      <w:pPr>
        <w:pStyle w:val="ListParagraph"/>
        <w:ind w:leftChars="0"/>
        <w:rPr>
          <w:rFonts w:ascii="標楷體" w:eastAsia="標楷體" w:hAnsi="標楷體"/>
          <w:sz w:val="28"/>
          <w:szCs w:val="28"/>
        </w:rPr>
      </w:pPr>
      <w:r w:rsidRPr="00316B66">
        <w:rPr>
          <w:rFonts w:ascii="標楷體" w:eastAsia="標楷體" w:hAnsi="標楷體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358.5pt;height:325.5pt;visibility:visible">
            <v:imagedata r:id="rId7" o:title=""/>
          </v:shape>
        </w:pict>
      </w:r>
    </w:p>
    <w:p w:rsidR="00924503" w:rsidRDefault="00924503" w:rsidP="00DE1A01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系列活動表：</w:t>
      </w:r>
    </w:p>
    <w:p w:rsidR="00924503" w:rsidRDefault="00924503" w:rsidP="004038D5">
      <w:pPr>
        <w:pStyle w:val="ListParagraph"/>
        <w:ind w:leftChars="0"/>
        <w:rPr>
          <w:rFonts w:ascii="標楷體" w:eastAsia="標楷體" w:hAnsi="標楷體"/>
          <w:sz w:val="28"/>
          <w:szCs w:val="28"/>
        </w:rPr>
      </w:pPr>
      <w:r w:rsidRPr="004D116B">
        <w:rPr>
          <w:rFonts w:ascii="標楷體" w:eastAsia="標楷體" w:hAnsi="標楷體"/>
          <w:sz w:val="28"/>
          <w:szCs w:val="28"/>
        </w:rPr>
        <w:object w:dxaOrig="9964" w:dyaOrig="12564">
          <v:shape id="_x0000_i1026" type="#_x0000_t75" style="width:458.25pt;height:578.25pt" o:ole="">
            <v:imagedata r:id="rId8" o:title=""/>
          </v:shape>
          <o:OLEObject Type="Embed" ProgID="Excel.Sheet.12" ShapeID="_x0000_i1026" DrawAspect="Content" ObjectID="_1559459593" r:id="rId9"/>
        </w:object>
      </w:r>
    </w:p>
    <w:p w:rsidR="00924503" w:rsidRDefault="00924503" w:rsidP="00EE6CB0">
      <w:pPr>
        <w:pStyle w:val="ListParagraph"/>
        <w:ind w:leftChars="0"/>
        <w:rPr>
          <w:rFonts w:ascii="標楷體" w:eastAsia="標楷體" w:hAnsi="標楷體"/>
          <w:sz w:val="28"/>
          <w:szCs w:val="28"/>
        </w:rPr>
      </w:pPr>
    </w:p>
    <w:p w:rsidR="00924503" w:rsidRDefault="0092450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924503" w:rsidRPr="00EA751A" w:rsidRDefault="00924503" w:rsidP="00EA751A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官方網站及</w:t>
      </w:r>
      <w:r>
        <w:rPr>
          <w:rFonts w:ascii="標楷體" w:eastAsia="標楷體" w:hAnsi="標楷體"/>
          <w:sz w:val="28"/>
          <w:szCs w:val="28"/>
        </w:rPr>
        <w:t>Facebook</w:t>
      </w:r>
      <w:r>
        <w:rPr>
          <w:rFonts w:ascii="標楷體" w:eastAsia="標楷體" w:hAnsi="標楷體" w:hint="eastAsia"/>
          <w:sz w:val="28"/>
          <w:szCs w:val="28"/>
        </w:rPr>
        <w:t>粉絲專頁：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0"/>
        <w:gridCol w:w="5384"/>
        <w:gridCol w:w="2019"/>
      </w:tblGrid>
      <w:tr w:rsidR="00924503" w:rsidRPr="00316B66" w:rsidTr="00316B66">
        <w:tc>
          <w:tcPr>
            <w:tcW w:w="1520" w:type="dxa"/>
          </w:tcPr>
          <w:p w:rsidR="00924503" w:rsidRPr="00316B66" w:rsidRDefault="00924503" w:rsidP="00316B66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4" w:type="dxa"/>
          </w:tcPr>
          <w:p w:rsidR="00924503" w:rsidRPr="00316B66" w:rsidRDefault="00924503" w:rsidP="00316B66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6B66">
              <w:rPr>
                <w:rFonts w:ascii="標楷體" w:eastAsia="標楷體" w:hAnsi="標楷體" w:hint="eastAsia"/>
                <w:sz w:val="28"/>
                <w:szCs w:val="28"/>
              </w:rPr>
              <w:t>網址</w:t>
            </w:r>
          </w:p>
        </w:tc>
        <w:tc>
          <w:tcPr>
            <w:tcW w:w="2019" w:type="dxa"/>
          </w:tcPr>
          <w:p w:rsidR="00924503" w:rsidRPr="00316B66" w:rsidRDefault="00924503" w:rsidP="00316B66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6B66">
              <w:rPr>
                <w:rFonts w:ascii="標楷體" w:eastAsia="標楷體" w:hAnsi="標楷體"/>
                <w:sz w:val="28"/>
                <w:szCs w:val="28"/>
              </w:rPr>
              <w:t>QRcode</w:t>
            </w:r>
          </w:p>
        </w:tc>
      </w:tr>
      <w:tr w:rsidR="00924503" w:rsidRPr="00316B66" w:rsidTr="00316B66">
        <w:tc>
          <w:tcPr>
            <w:tcW w:w="1520" w:type="dxa"/>
          </w:tcPr>
          <w:p w:rsidR="00924503" w:rsidRPr="00316B66" w:rsidRDefault="00924503" w:rsidP="00316B66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316B66">
              <w:rPr>
                <w:rFonts w:ascii="標楷體" w:eastAsia="標楷體" w:hAnsi="標楷體" w:hint="eastAsia"/>
                <w:szCs w:val="24"/>
              </w:rPr>
              <w:t>官方網站</w:t>
            </w:r>
          </w:p>
        </w:tc>
        <w:tc>
          <w:tcPr>
            <w:tcW w:w="5384" w:type="dxa"/>
          </w:tcPr>
          <w:p w:rsidR="00924503" w:rsidRPr="00316B66" w:rsidRDefault="00924503" w:rsidP="00316B66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hyperlink r:id="rId10" w:history="1">
              <w:r w:rsidRPr="00316B66">
                <w:rPr>
                  <w:rStyle w:val="Hyperlink"/>
                  <w:rFonts w:ascii="標楷體" w:eastAsia="標楷體" w:hAnsi="標楷體"/>
                  <w:szCs w:val="24"/>
                </w:rPr>
                <w:t>http://www.universe.com.tw/LOTUS/index.html</w:t>
              </w:r>
            </w:hyperlink>
          </w:p>
        </w:tc>
        <w:tc>
          <w:tcPr>
            <w:tcW w:w="2019" w:type="dxa"/>
          </w:tcPr>
          <w:p w:rsidR="00924503" w:rsidRPr="00316B66" w:rsidRDefault="00924503" w:rsidP="00316B66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6B66"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 id="圖片 3" o:spid="_x0000_i1027" type="#_x0000_t75" style="width:70.5pt;height:65.25pt;visibility:visible">
                  <v:imagedata r:id="rId11" o:title=""/>
                </v:shape>
              </w:pict>
            </w:r>
          </w:p>
        </w:tc>
      </w:tr>
      <w:tr w:rsidR="00924503" w:rsidRPr="00316B66" w:rsidTr="00316B66">
        <w:tc>
          <w:tcPr>
            <w:tcW w:w="1520" w:type="dxa"/>
          </w:tcPr>
          <w:p w:rsidR="00924503" w:rsidRPr="00316B66" w:rsidRDefault="00924503" w:rsidP="00316B66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316B66">
              <w:rPr>
                <w:rFonts w:ascii="標楷體" w:eastAsia="標楷體" w:hAnsi="標楷體"/>
                <w:szCs w:val="24"/>
              </w:rPr>
              <w:t>Facebook</w:t>
            </w:r>
            <w:r w:rsidRPr="00316B66">
              <w:rPr>
                <w:rFonts w:ascii="標楷體" w:eastAsia="標楷體" w:hAnsi="標楷體" w:hint="eastAsia"/>
                <w:szCs w:val="24"/>
              </w:rPr>
              <w:t>粉絲專頁</w:t>
            </w:r>
          </w:p>
        </w:tc>
        <w:tc>
          <w:tcPr>
            <w:tcW w:w="5384" w:type="dxa"/>
          </w:tcPr>
          <w:p w:rsidR="00924503" w:rsidRPr="00316B66" w:rsidRDefault="00924503" w:rsidP="00316B66">
            <w:pPr>
              <w:pStyle w:val="ListParagraph"/>
              <w:ind w:leftChars="0" w:left="0"/>
              <w:rPr>
                <w:rStyle w:val="Hyperlink"/>
                <w:szCs w:val="24"/>
              </w:rPr>
            </w:pPr>
            <w:hyperlink r:id="rId12" w:history="1">
              <w:r w:rsidRPr="00316B66">
                <w:rPr>
                  <w:rStyle w:val="Hyperlink"/>
                  <w:rFonts w:ascii="標楷體" w:eastAsia="標楷體" w:hAnsi="標楷體"/>
                  <w:szCs w:val="24"/>
                </w:rPr>
                <w:t>https://www.facebook.com/taoyuanlotus/</w:t>
              </w:r>
            </w:hyperlink>
          </w:p>
          <w:p w:rsidR="00924503" w:rsidRPr="00316B66" w:rsidRDefault="00924503" w:rsidP="00316B66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9" w:type="dxa"/>
          </w:tcPr>
          <w:p w:rsidR="00924503" w:rsidRPr="00316B66" w:rsidRDefault="00924503" w:rsidP="00316B66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6B66"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 id="圖片 4" o:spid="_x0000_i1028" type="#_x0000_t75" style="width:57pt;height:54.75pt;visibility:visible">
                  <v:imagedata r:id="rId13" o:title=""/>
                </v:shape>
              </w:pict>
            </w:r>
          </w:p>
        </w:tc>
      </w:tr>
    </w:tbl>
    <w:p w:rsidR="00924503" w:rsidRDefault="00924503" w:rsidP="00EA751A">
      <w:pPr>
        <w:pStyle w:val="ListParagraph"/>
        <w:ind w:leftChars="0"/>
        <w:rPr>
          <w:rFonts w:ascii="標楷體" w:eastAsia="標楷體" w:hAnsi="標楷體"/>
          <w:sz w:val="28"/>
          <w:szCs w:val="28"/>
        </w:rPr>
      </w:pPr>
    </w:p>
    <w:p w:rsidR="00924503" w:rsidRPr="005012F4" w:rsidRDefault="00924503" w:rsidP="005012F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5012F4">
        <w:rPr>
          <w:rFonts w:ascii="標楷體" w:eastAsia="標楷體" w:hAnsi="標楷體" w:hint="eastAsia"/>
          <w:sz w:val="28"/>
          <w:szCs w:val="28"/>
        </w:rPr>
        <w:t>遊程推廣：</w:t>
      </w:r>
    </w:p>
    <w:p w:rsidR="00924503" w:rsidRPr="003131F0" w:rsidRDefault="00924503" w:rsidP="004F6FD9">
      <w:pPr>
        <w:pStyle w:val="ListParagraph"/>
        <w:ind w:leftChars="0"/>
        <w:rPr>
          <w:rFonts w:ascii="標楷體" w:eastAsia="標楷體" w:hAnsi="標楷體"/>
          <w:sz w:val="28"/>
          <w:szCs w:val="28"/>
        </w:rPr>
      </w:pPr>
      <w:r w:rsidRPr="00316B66">
        <w:rPr>
          <w:rFonts w:ascii="標楷體" w:eastAsia="標楷體" w:hAnsi="標楷體"/>
          <w:noProof/>
          <w:sz w:val="28"/>
          <w:szCs w:val="28"/>
        </w:rPr>
        <w:pict>
          <v:shape id="圖片 2" o:spid="_x0000_i1029" type="#_x0000_t75" style="width:445.5pt;height:372.75pt;visibility:visible">
            <v:imagedata r:id="rId14" o:title=""/>
          </v:shape>
        </w:pict>
      </w:r>
    </w:p>
    <w:p w:rsidR="00924503" w:rsidRDefault="00924503" w:rsidP="00EA751A">
      <w:pPr>
        <w:pStyle w:val="ListParagraph"/>
        <w:ind w:leftChars="0"/>
        <w:rPr>
          <w:rFonts w:ascii="標楷體" w:eastAsia="標楷體" w:hAnsi="標楷體"/>
          <w:sz w:val="28"/>
          <w:szCs w:val="28"/>
        </w:rPr>
      </w:pPr>
    </w:p>
    <w:p w:rsidR="00924503" w:rsidRPr="003131F0" w:rsidRDefault="00924503" w:rsidP="00BE42B1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3131F0">
        <w:rPr>
          <w:rFonts w:ascii="標楷體" w:eastAsia="標楷體" w:hAnsi="標楷體" w:hint="eastAsia"/>
          <w:sz w:val="28"/>
          <w:szCs w:val="28"/>
        </w:rPr>
        <w:t>社會資源結合</w:t>
      </w:r>
    </w:p>
    <w:p w:rsidR="00924503" w:rsidRDefault="00924503" w:rsidP="00EA751A">
      <w:pPr>
        <w:pStyle w:val="ListParagraph"/>
        <w:numPr>
          <w:ilvl w:val="1"/>
          <w:numId w:val="2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742AAC">
        <w:rPr>
          <w:rFonts w:ascii="標楷體" w:eastAsia="標楷體" w:hAnsi="標楷體" w:hint="eastAsia"/>
          <w:color w:val="000000"/>
          <w:sz w:val="28"/>
          <w:szCs w:val="28"/>
        </w:rPr>
        <w:t>結合</w:t>
      </w:r>
      <w:r w:rsidRPr="00742AAC">
        <w:rPr>
          <w:rFonts w:ascii="標楷體" w:eastAsia="標楷體" w:hAnsi="標楷體" w:hint="eastAsia"/>
          <w:sz w:val="28"/>
          <w:szCs w:val="28"/>
        </w:rPr>
        <w:t>休閒農場蓮園業者及觀光工廠</w:t>
      </w:r>
      <w:r w:rsidRPr="00742AAC">
        <w:rPr>
          <w:rFonts w:ascii="標楷體" w:eastAsia="標楷體" w:hAnsi="標楷體" w:hint="eastAsia"/>
          <w:color w:val="000000"/>
          <w:sz w:val="28"/>
          <w:szCs w:val="28"/>
        </w:rPr>
        <w:t>共同行銷，發展休閒農業與觀光結合特色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24503" w:rsidRDefault="00924503" w:rsidP="00EA751A">
      <w:pPr>
        <w:pStyle w:val="ListParagraph"/>
        <w:numPr>
          <w:ilvl w:val="1"/>
          <w:numId w:val="2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EA751A">
        <w:rPr>
          <w:rFonts w:ascii="標楷體" w:eastAsia="標楷體" w:hAnsi="標楷體" w:hint="eastAsia"/>
          <w:color w:val="000000"/>
          <w:sz w:val="28"/>
          <w:szCs w:val="28"/>
        </w:rPr>
        <w:t>與</w:t>
      </w:r>
      <w:r w:rsidRPr="00EA751A">
        <w:rPr>
          <w:rFonts w:ascii="標楷體" w:eastAsia="標楷體" w:hAnsi="標楷體" w:hint="eastAsia"/>
          <w:sz w:val="28"/>
          <w:szCs w:val="28"/>
        </w:rPr>
        <w:t>郭元益食品股份有限公司合作製作限量精緻蓮子餅乾。</w:t>
      </w:r>
    </w:p>
    <w:p w:rsidR="00924503" w:rsidRDefault="00924503" w:rsidP="00EA751A">
      <w:pPr>
        <w:pStyle w:val="ListParagraph"/>
        <w:numPr>
          <w:ilvl w:val="1"/>
          <w:numId w:val="2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EA751A">
        <w:rPr>
          <w:rFonts w:ascii="標楷體" w:eastAsia="標楷體" w:hAnsi="標楷體" w:hint="eastAsia"/>
          <w:sz w:val="28"/>
          <w:szCs w:val="28"/>
        </w:rPr>
        <w:t>與</w:t>
      </w:r>
      <w:r w:rsidRPr="00EA751A">
        <w:rPr>
          <w:rFonts w:ascii="標楷體" w:eastAsia="標楷體" w:hAnsi="標楷體"/>
          <w:sz w:val="28"/>
          <w:szCs w:val="28"/>
        </w:rPr>
        <w:t>GFun</w:t>
      </w:r>
      <w:r w:rsidRPr="00EA751A">
        <w:rPr>
          <w:rFonts w:ascii="標楷體" w:eastAsia="標楷體" w:hAnsi="標楷體" w:hint="eastAsia"/>
          <w:sz w:val="28"/>
          <w:szCs w:val="28"/>
        </w:rPr>
        <w:t>機能紡織生活館合作設計蓮花意象紀念衣服。</w:t>
      </w:r>
    </w:p>
    <w:p w:rsidR="00924503" w:rsidRDefault="00924503" w:rsidP="00EA751A">
      <w:pPr>
        <w:pStyle w:val="ListParagraph"/>
        <w:numPr>
          <w:ilvl w:val="1"/>
          <w:numId w:val="2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EA751A">
        <w:rPr>
          <w:rFonts w:ascii="標楷體" w:eastAsia="標楷體" w:hAnsi="標楷體" w:hint="eastAsia"/>
          <w:color w:val="000000"/>
          <w:sz w:val="28"/>
          <w:szCs w:val="28"/>
        </w:rPr>
        <w:t>台灣菸酒股份有限公司桃園酒廠於</w:t>
      </w:r>
      <w:r w:rsidRPr="00EA751A">
        <w:rPr>
          <w:rFonts w:ascii="標楷體" w:eastAsia="標楷體" w:hAnsi="標楷體"/>
          <w:color w:val="000000"/>
          <w:sz w:val="28"/>
          <w:szCs w:val="28"/>
        </w:rPr>
        <w:t>7</w:t>
      </w:r>
      <w:r w:rsidRPr="00EA751A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EA751A">
        <w:rPr>
          <w:rFonts w:ascii="標楷體" w:eastAsia="標楷體" w:hAnsi="標楷體"/>
          <w:color w:val="000000"/>
          <w:sz w:val="28"/>
          <w:szCs w:val="28"/>
        </w:rPr>
        <w:t>1</w:t>
      </w:r>
      <w:r w:rsidRPr="00EA751A">
        <w:rPr>
          <w:rFonts w:ascii="標楷體" w:eastAsia="標楷體" w:hAnsi="標楷體" w:hint="eastAsia"/>
          <w:color w:val="000000"/>
          <w:sz w:val="28"/>
          <w:szCs w:val="28"/>
        </w:rPr>
        <w:t>日及</w:t>
      </w:r>
      <w:r w:rsidRPr="00EA751A">
        <w:rPr>
          <w:rFonts w:ascii="標楷體" w:eastAsia="標楷體" w:hAnsi="標楷體"/>
          <w:color w:val="000000"/>
          <w:sz w:val="28"/>
          <w:szCs w:val="28"/>
        </w:rPr>
        <w:t>7</w:t>
      </w:r>
      <w:r w:rsidRPr="00EA751A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EA751A">
        <w:rPr>
          <w:rFonts w:ascii="標楷體" w:eastAsia="標楷體" w:hAnsi="標楷體"/>
          <w:color w:val="000000"/>
          <w:sz w:val="28"/>
          <w:szCs w:val="28"/>
        </w:rPr>
        <w:t>2</w:t>
      </w:r>
      <w:r w:rsidRPr="00EA751A">
        <w:rPr>
          <w:rFonts w:ascii="標楷體" w:eastAsia="標楷體" w:hAnsi="標楷體" w:hint="eastAsia"/>
          <w:color w:val="000000"/>
          <w:sz w:val="28"/>
          <w:szCs w:val="28"/>
        </w:rPr>
        <w:t>日提供啤酒車供遊客品嘗</w:t>
      </w:r>
      <w:r>
        <w:rPr>
          <w:rFonts w:ascii="標楷體" w:eastAsia="標楷體" w:hAnsi="標楷體" w:hint="eastAsia"/>
          <w:color w:val="000000"/>
          <w:sz w:val="28"/>
          <w:szCs w:val="28"/>
        </w:rPr>
        <w:t>新</w:t>
      </w:r>
      <w:bookmarkStart w:id="0" w:name="_GoBack"/>
      <w:bookmarkEnd w:id="0"/>
      <w:r w:rsidRPr="00EA751A">
        <w:rPr>
          <w:rFonts w:ascii="標楷體" w:eastAsia="標楷體" w:hAnsi="標楷體" w:hint="eastAsia"/>
          <w:color w:val="000000"/>
          <w:sz w:val="28"/>
          <w:szCs w:val="28"/>
        </w:rPr>
        <w:t>鮮釀造台灣啤酒，替參加來賓消暑，另於活動期間</w:t>
      </w:r>
      <w:r w:rsidRPr="00EA751A">
        <w:rPr>
          <w:rFonts w:ascii="標楷體" w:eastAsia="標楷體" w:hAnsi="標楷體"/>
          <w:color w:val="000000"/>
          <w:sz w:val="28"/>
          <w:szCs w:val="28"/>
        </w:rPr>
        <w:t>7</w:t>
      </w:r>
      <w:r w:rsidRPr="00EA751A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EA751A">
        <w:rPr>
          <w:rFonts w:ascii="標楷體" w:eastAsia="標楷體" w:hAnsi="標楷體"/>
          <w:color w:val="000000"/>
          <w:sz w:val="28"/>
          <w:szCs w:val="28"/>
        </w:rPr>
        <w:t>1</w:t>
      </w:r>
      <w:r w:rsidRPr="00EA751A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Pr="00EA751A">
        <w:rPr>
          <w:rFonts w:ascii="標楷體" w:eastAsia="標楷體" w:hAnsi="標楷體"/>
          <w:color w:val="000000"/>
          <w:sz w:val="28"/>
          <w:szCs w:val="28"/>
        </w:rPr>
        <w:t>8</w:t>
      </w:r>
      <w:r w:rsidRPr="00EA751A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EA751A">
        <w:rPr>
          <w:rFonts w:ascii="標楷體" w:eastAsia="標楷體" w:hAnsi="標楷體"/>
          <w:color w:val="000000"/>
          <w:sz w:val="28"/>
          <w:szCs w:val="28"/>
        </w:rPr>
        <w:t>13</w:t>
      </w:r>
      <w:r w:rsidRPr="00EA751A">
        <w:rPr>
          <w:rFonts w:ascii="標楷體" w:eastAsia="標楷體" w:hAnsi="標楷體" w:hint="eastAsia"/>
          <w:color w:val="000000"/>
          <w:sz w:val="28"/>
          <w:szCs w:val="28"/>
        </w:rPr>
        <w:t>日提供紅麴番茄汁及黑麥汁免費試飲。</w:t>
      </w:r>
    </w:p>
    <w:p w:rsidR="00924503" w:rsidRDefault="00924503" w:rsidP="00EA751A">
      <w:pPr>
        <w:pStyle w:val="ListParagraph"/>
        <w:numPr>
          <w:ilvl w:val="1"/>
          <w:numId w:val="2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EA751A">
        <w:rPr>
          <w:rFonts w:ascii="標楷體" w:eastAsia="標楷體" w:hAnsi="標楷體" w:hint="eastAsia"/>
          <w:sz w:val="28"/>
          <w:szCs w:val="28"/>
        </w:rPr>
        <w:t>結合太平洋自行車博物館、義美觀光工廠及金格卡司蒂拉等多家企業，推動蓮花季系列小旅行。</w:t>
      </w:r>
    </w:p>
    <w:p w:rsidR="00924503" w:rsidRPr="00EA751A" w:rsidRDefault="00924503" w:rsidP="00EA751A">
      <w:pPr>
        <w:pStyle w:val="ListParagraph"/>
        <w:numPr>
          <w:ilvl w:val="1"/>
          <w:numId w:val="2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EA751A">
        <w:rPr>
          <w:rFonts w:ascii="標楷體" w:eastAsia="標楷體" w:hAnsi="標楷體" w:hint="eastAsia"/>
          <w:sz w:val="28"/>
          <w:szCs w:val="28"/>
        </w:rPr>
        <w:t>蓮花季活動結合學校、社區、協會及社團等單位共同參與活動，邀請各單位進行活動表演，提供演出者一個表演舞台，以達雙贏。</w:t>
      </w:r>
    </w:p>
    <w:p w:rsidR="00924503" w:rsidRPr="003131F0" w:rsidRDefault="00924503" w:rsidP="00EA751A">
      <w:pPr>
        <w:pStyle w:val="ListParagraph"/>
        <w:ind w:leftChars="0" w:left="960"/>
        <w:rPr>
          <w:rFonts w:ascii="標楷體" w:eastAsia="標楷體" w:hAnsi="標楷體"/>
          <w:sz w:val="28"/>
          <w:szCs w:val="28"/>
        </w:rPr>
      </w:pPr>
    </w:p>
    <w:sectPr w:rsidR="00924503" w:rsidRPr="003131F0" w:rsidSect="00EE6CB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503" w:rsidRDefault="00924503" w:rsidP="005C50FE">
      <w:r>
        <w:separator/>
      </w:r>
    </w:p>
  </w:endnote>
  <w:endnote w:type="continuationSeparator" w:id="0">
    <w:p w:rsidR="00924503" w:rsidRDefault="00924503" w:rsidP="005C5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503" w:rsidRDefault="00924503" w:rsidP="005C50FE">
      <w:r>
        <w:separator/>
      </w:r>
    </w:p>
  </w:footnote>
  <w:footnote w:type="continuationSeparator" w:id="0">
    <w:p w:rsidR="00924503" w:rsidRDefault="00924503" w:rsidP="005C50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31CF"/>
    <w:multiLevelType w:val="hybridMultilevel"/>
    <w:tmpl w:val="1280020E"/>
    <w:lvl w:ilvl="0" w:tplc="2C24E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8AF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4E7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4F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50F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B29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32F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806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8E3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6D08A7"/>
    <w:multiLevelType w:val="hybridMultilevel"/>
    <w:tmpl w:val="4852DE5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22F4D12"/>
    <w:multiLevelType w:val="hybridMultilevel"/>
    <w:tmpl w:val="DFBA5C3A"/>
    <w:lvl w:ilvl="0" w:tplc="0409000F">
      <w:start w:val="1"/>
      <w:numFmt w:val="decimal"/>
      <w:lvlText w:val="%1."/>
      <w:lvlJc w:val="left"/>
      <w:pPr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">
    <w:nsid w:val="18CE5171"/>
    <w:multiLevelType w:val="hybridMultilevel"/>
    <w:tmpl w:val="82D4736A"/>
    <w:lvl w:ilvl="0" w:tplc="3230D800">
      <w:start w:val="1"/>
      <w:numFmt w:val="decimal"/>
      <w:lvlText w:val="%1."/>
      <w:lvlJc w:val="left"/>
      <w:pPr>
        <w:tabs>
          <w:tab w:val="num" w:pos="2758"/>
        </w:tabs>
        <w:ind w:left="2758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58"/>
        </w:tabs>
        <w:ind w:left="335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838"/>
        </w:tabs>
        <w:ind w:left="383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18"/>
        </w:tabs>
        <w:ind w:left="431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798"/>
        </w:tabs>
        <w:ind w:left="479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78"/>
        </w:tabs>
        <w:ind w:left="527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58"/>
        </w:tabs>
        <w:ind w:left="575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38"/>
        </w:tabs>
        <w:ind w:left="623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18"/>
        </w:tabs>
        <w:ind w:left="6718" w:hanging="480"/>
      </w:pPr>
      <w:rPr>
        <w:rFonts w:cs="Times New Roman"/>
      </w:rPr>
    </w:lvl>
  </w:abstractNum>
  <w:abstractNum w:abstractNumId="4">
    <w:nsid w:val="3EC96A83"/>
    <w:multiLevelType w:val="hybridMultilevel"/>
    <w:tmpl w:val="E060830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4F4E2226"/>
    <w:multiLevelType w:val="hybridMultilevel"/>
    <w:tmpl w:val="752C914A"/>
    <w:lvl w:ilvl="0" w:tplc="8B28257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6">
    <w:nsid w:val="57330370"/>
    <w:multiLevelType w:val="hybridMultilevel"/>
    <w:tmpl w:val="5D12D078"/>
    <w:lvl w:ilvl="0" w:tplc="E6D8AC3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C78B232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cs="Times New Roman" w:hint="eastAsia"/>
      </w:rPr>
    </w:lvl>
    <w:lvl w:ilvl="2" w:tplc="C1A6ACC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3" w:tplc="B3C066BE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hAnsi="標楷體" w:cs="Times New Roman" w:hint="eastAsia"/>
        <w:sz w:val="28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70F6635D"/>
    <w:multiLevelType w:val="multilevel"/>
    <w:tmpl w:val="1C204658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>
      <w:start w:val="1"/>
      <w:numFmt w:val="taiwaneseCountingThousand"/>
      <w:lvlText w:val="(%2)、"/>
      <w:lvlJc w:val="left"/>
      <w:pPr>
        <w:ind w:left="1361" w:hanging="881"/>
      </w:pPr>
      <w:rPr>
        <w:rFonts w:cs="Times New Roman"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cs="Times New Roman" w:hint="eastAsia"/>
      </w:rPr>
    </w:lvl>
    <w:lvl w:ilvl="3">
      <w:start w:val="1"/>
      <w:numFmt w:val="decimal"/>
      <w:lvlText w:val="(%4)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C59"/>
    <w:rsid w:val="00010BF2"/>
    <w:rsid w:val="00024284"/>
    <w:rsid w:val="00104DB6"/>
    <w:rsid w:val="00161691"/>
    <w:rsid w:val="00161A8E"/>
    <w:rsid w:val="002B212E"/>
    <w:rsid w:val="003131F0"/>
    <w:rsid w:val="00316B66"/>
    <w:rsid w:val="00320307"/>
    <w:rsid w:val="003262E6"/>
    <w:rsid w:val="0039029A"/>
    <w:rsid w:val="003A31CA"/>
    <w:rsid w:val="003B41FE"/>
    <w:rsid w:val="004004A0"/>
    <w:rsid w:val="004038D5"/>
    <w:rsid w:val="004D116B"/>
    <w:rsid w:val="004D4998"/>
    <w:rsid w:val="004F6FD9"/>
    <w:rsid w:val="005012F4"/>
    <w:rsid w:val="00554FE0"/>
    <w:rsid w:val="005B67BA"/>
    <w:rsid w:val="005C50FE"/>
    <w:rsid w:val="006F5655"/>
    <w:rsid w:val="00742AAC"/>
    <w:rsid w:val="00760A99"/>
    <w:rsid w:val="007A2CB8"/>
    <w:rsid w:val="008C314B"/>
    <w:rsid w:val="00924503"/>
    <w:rsid w:val="00947C59"/>
    <w:rsid w:val="00A115F2"/>
    <w:rsid w:val="00A30757"/>
    <w:rsid w:val="00A7107A"/>
    <w:rsid w:val="00A74F70"/>
    <w:rsid w:val="00B11A00"/>
    <w:rsid w:val="00B80DEB"/>
    <w:rsid w:val="00B864D0"/>
    <w:rsid w:val="00B908F7"/>
    <w:rsid w:val="00BE42B1"/>
    <w:rsid w:val="00BE6546"/>
    <w:rsid w:val="00C50CE0"/>
    <w:rsid w:val="00CD1029"/>
    <w:rsid w:val="00D15CEB"/>
    <w:rsid w:val="00D71F2F"/>
    <w:rsid w:val="00D87EBF"/>
    <w:rsid w:val="00DB4767"/>
    <w:rsid w:val="00DE1A01"/>
    <w:rsid w:val="00E25AE4"/>
    <w:rsid w:val="00E921AF"/>
    <w:rsid w:val="00EA751A"/>
    <w:rsid w:val="00EE6CB0"/>
    <w:rsid w:val="00F41D30"/>
    <w:rsid w:val="00F466D8"/>
    <w:rsid w:val="00F476A6"/>
    <w:rsid w:val="00F64D0C"/>
    <w:rsid w:val="00FA1DB6"/>
    <w:rsid w:val="00FB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16B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47C59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5C50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C50F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C50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C50FE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BE42B1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BE42B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E42B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E42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E42B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E42B1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42B1"/>
    <w:rPr>
      <w:rFonts w:ascii="Calibri Light" w:eastAsia="新細明體" w:hAnsi="Calibri Light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EA751A"/>
    <w:rPr>
      <w:rFonts w:cs="Times New Roman"/>
      <w:color w:val="0563C1"/>
      <w:u w:val="single"/>
    </w:rPr>
  </w:style>
  <w:style w:type="character" w:customStyle="1" w:styleId="Mention">
    <w:name w:val="Mention"/>
    <w:basedOn w:val="DefaultParagraphFont"/>
    <w:uiPriority w:val="99"/>
    <w:semiHidden/>
    <w:rsid w:val="00EA751A"/>
    <w:rPr>
      <w:rFonts w:cs="Times New Roman"/>
      <w:color w:val="2B579A"/>
      <w:shd w:val="clear" w:color="auto" w:fill="E6E6E6"/>
    </w:rPr>
  </w:style>
  <w:style w:type="table" w:styleId="TableGrid">
    <w:name w:val="Table Grid"/>
    <w:basedOn w:val="TableNormal"/>
    <w:uiPriority w:val="99"/>
    <w:rsid w:val="00EA751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2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6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6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taoyuanlotu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niverse.com.tw/LOTUS/index.html" TargetMode="Externa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1.xlsx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6</Pages>
  <Words>125</Words>
  <Characters>716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subject/>
  <dc:creator>葉倢如</dc:creator>
  <cp:keywords/>
  <dc:description/>
  <cp:lastModifiedBy>10018586</cp:lastModifiedBy>
  <cp:revision>2</cp:revision>
  <cp:lastPrinted>2017-06-20T02:08:00Z</cp:lastPrinted>
  <dcterms:created xsi:type="dcterms:W3CDTF">2017-06-20T02:27:00Z</dcterms:created>
  <dcterms:modified xsi:type="dcterms:W3CDTF">2017-06-20T02:27:00Z</dcterms:modified>
</cp:coreProperties>
</file>