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83" w:rsidRPr="008726B2" w:rsidRDefault="009A4BE9" w:rsidP="009A4BE9">
      <w:pPr>
        <w:jc w:val="center"/>
        <w:rPr>
          <w:rFonts w:ascii="標楷體" w:eastAsia="標楷體" w:hAnsi="標楷體"/>
          <w:sz w:val="36"/>
          <w:szCs w:val="36"/>
        </w:rPr>
      </w:pPr>
      <w:r w:rsidRPr="008726B2">
        <w:rPr>
          <w:rFonts w:ascii="標楷體" w:eastAsia="標楷體" w:hAnsi="標楷體"/>
          <w:sz w:val="36"/>
          <w:szCs w:val="36"/>
        </w:rPr>
        <w:t>2017</w:t>
      </w:r>
      <w:r w:rsidRPr="008726B2">
        <w:rPr>
          <w:rFonts w:ascii="標楷體" w:eastAsia="標楷體" w:hAnsi="標楷體" w:hint="eastAsia"/>
          <w:sz w:val="36"/>
          <w:szCs w:val="36"/>
        </w:rPr>
        <w:t xml:space="preserve">年國家教育研究院協助縣市辦理學力檢測 </w:t>
      </w:r>
    </w:p>
    <w:p w:rsidR="007475D3" w:rsidRPr="008726B2" w:rsidRDefault="009A4BE9" w:rsidP="009A4BE9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8726B2">
        <w:rPr>
          <w:rFonts w:ascii="標楷體" w:eastAsia="標楷體" w:hAnsi="標楷體" w:hint="eastAsia"/>
          <w:sz w:val="36"/>
          <w:szCs w:val="36"/>
        </w:rPr>
        <w:t>施測說明書面資料</w:t>
      </w:r>
    </w:p>
    <w:bookmarkEnd w:id="0"/>
    <w:p w:rsidR="009A4BE9" w:rsidRPr="00722405" w:rsidRDefault="009A4BE9" w:rsidP="005324D5">
      <w:p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一、施測日期：</w:t>
      </w:r>
      <w:r w:rsidRPr="00722405">
        <w:rPr>
          <w:rFonts w:ascii="標楷體" w:eastAsia="標楷體" w:hAnsi="標楷體" w:cs="新細明體"/>
          <w:color w:val="000000"/>
          <w:kern w:val="0"/>
          <w:szCs w:val="24"/>
        </w:rPr>
        <w:t>106</w:t>
      </w: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722405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Pr="00722405">
        <w:rPr>
          <w:rFonts w:ascii="標楷體" w:eastAsia="標楷體" w:hAnsi="標楷體" w:cs="新細明體"/>
          <w:color w:val="000000"/>
          <w:kern w:val="0"/>
          <w:szCs w:val="24"/>
        </w:rPr>
        <w:t>25</w:t>
      </w: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日</w:t>
      </w:r>
      <w:r w:rsidRPr="00722405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週四</w:t>
      </w:r>
      <w:r w:rsidRPr="00722405">
        <w:rPr>
          <w:rFonts w:ascii="標楷體" w:eastAsia="標楷體" w:hAnsi="標楷體" w:cs="新細明體"/>
          <w:color w:val="000000"/>
          <w:kern w:val="0"/>
          <w:szCs w:val="24"/>
        </w:rPr>
        <w:t>)</w:t>
      </w:r>
    </w:p>
    <w:p w:rsidR="00DD0501" w:rsidRDefault="009A4BE9" w:rsidP="005324D5">
      <w:pPr>
        <w:tabs>
          <w:tab w:val="num" w:pos="720"/>
        </w:tabs>
        <w:spacing w:line="480" w:lineRule="exact"/>
        <w:rPr>
          <w:b/>
          <w:bCs/>
        </w:rPr>
      </w:pP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二、</w:t>
      </w:r>
      <w:r w:rsidR="00722405"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本市配合國家教育研究院辦理學力檢測流程</w:t>
      </w:r>
      <w:r w:rsidR="00BE050A" w:rsidRPr="009A4BE9">
        <w:rPr>
          <w:rFonts w:hint="eastAsia"/>
          <w:b/>
          <w:bCs/>
        </w:rPr>
        <w:t>：</w:t>
      </w:r>
    </w:p>
    <w:tbl>
      <w:tblPr>
        <w:tblW w:w="92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7"/>
        <w:gridCol w:w="7545"/>
      </w:tblGrid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工作時程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工作項目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106/04/12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學力檢測施測說明會</w:t>
            </w:r>
          </w:p>
        </w:tc>
      </w:tr>
      <w:tr w:rsidR="00722405" w:rsidRPr="00722405" w:rsidTr="005324D5">
        <w:trPr>
          <w:trHeight w:val="2328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106/04/28前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722405" w:rsidP="00430E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各校名冊製作，函請各校依國家教育研究院提供之表格填寫，以利製作施測名冊及後續讀卡作業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106/05/23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承辦廠商配送試卷至各中心學校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106/05/24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AC4861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16:00前</w:t>
            </w:r>
            <w:r w:rsidR="00722405"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各校前往中心學校領取試卷並簽收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106/05/25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正式施測，並於16:00前將施測資料送回各區中心學校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106/05/26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運卷專車收回施測資料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106/06/09</w:t>
            </w:r>
          </w:p>
        </w:tc>
        <w:tc>
          <w:tcPr>
            <w:tcW w:w="7545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國家教育研究院於學力檢測網站上公告學力檢測題目及標準答案</w:t>
            </w:r>
          </w:p>
        </w:tc>
      </w:tr>
      <w:tr w:rsidR="00476B4D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</w:tcPr>
          <w:p w:rsidR="00476B4D" w:rsidRPr="00722405" w:rsidRDefault="00476B4D" w:rsidP="00476B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106/06/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15前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476B4D" w:rsidRPr="00722405" w:rsidRDefault="00476B4D" w:rsidP="00476B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完成</w:t>
            </w:r>
            <w:r w:rsidRPr="00476B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線上共同問卷施測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(5、7、8年級受測學生)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106/08/31前</w:t>
            </w:r>
          </w:p>
        </w:tc>
        <w:tc>
          <w:tcPr>
            <w:tcW w:w="7545" w:type="dxa"/>
            <w:shd w:val="clear" w:color="auto" w:fill="auto"/>
            <w:noWrap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國家教育研究院於學力檢測系統平台公布成績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106/09/30前</w:t>
            </w:r>
          </w:p>
        </w:tc>
        <w:tc>
          <w:tcPr>
            <w:tcW w:w="7545" w:type="dxa"/>
            <w:shd w:val="clear" w:color="auto" w:fill="auto"/>
            <w:noWrap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國家教育研究院召開縣市局處工作檢討會議及檢測結果回饋研習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kern w:val="0"/>
                <w:szCs w:val="24"/>
              </w:rPr>
              <w:t>106/10/31前</w:t>
            </w:r>
          </w:p>
        </w:tc>
        <w:tc>
          <w:tcPr>
            <w:tcW w:w="7545" w:type="dxa"/>
            <w:shd w:val="clear" w:color="auto" w:fill="auto"/>
            <w:noWrap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kern w:val="0"/>
                <w:szCs w:val="24"/>
              </w:rPr>
              <w:t>辦理本市國小國英數增能研習</w:t>
            </w:r>
          </w:p>
        </w:tc>
      </w:tr>
      <w:tr w:rsidR="00722405" w:rsidRPr="00722405" w:rsidTr="005324D5">
        <w:trPr>
          <w:trHeight w:val="731"/>
        </w:trPr>
        <w:tc>
          <w:tcPr>
            <w:tcW w:w="1687" w:type="dxa"/>
            <w:shd w:val="clear" w:color="auto" w:fill="auto"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106/11/30前</w:t>
            </w:r>
          </w:p>
        </w:tc>
        <w:tc>
          <w:tcPr>
            <w:tcW w:w="7545" w:type="dxa"/>
            <w:shd w:val="clear" w:color="auto" w:fill="auto"/>
            <w:noWrap/>
            <w:vAlign w:val="center"/>
            <w:hideMark/>
          </w:tcPr>
          <w:p w:rsidR="00722405" w:rsidRPr="00722405" w:rsidRDefault="00722405" w:rsidP="0072240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國家教育研究院提供施測成果報告並於網站公告</w:t>
            </w:r>
          </w:p>
        </w:tc>
      </w:tr>
    </w:tbl>
    <w:p w:rsidR="005324D5" w:rsidRDefault="005324D5" w:rsidP="009A4BE9"/>
    <w:p w:rsidR="009A4BE9" w:rsidRDefault="005324D5" w:rsidP="005324D5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>
        <w:br w:type="page"/>
      </w:r>
      <w:r w:rsidR="00722405"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二、</w:t>
      </w:r>
      <w:r w:rsidR="009A4BE9"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各區中心學校</w:t>
      </w:r>
      <w:r w:rsid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tbl>
      <w:tblPr>
        <w:tblW w:w="7792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563"/>
        <w:gridCol w:w="1560"/>
        <w:gridCol w:w="2268"/>
      </w:tblGrid>
      <w:tr w:rsidR="00F232E6" w:rsidRPr="005E4E43" w:rsidTr="00F609BA">
        <w:trPr>
          <w:trHeight w:val="475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5E4E43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4E43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區名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5E4E43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4E43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中心學校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5E4E43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4E43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區名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5E4E43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4E43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中心學校</w:t>
            </w:r>
          </w:p>
        </w:tc>
      </w:tr>
      <w:tr w:rsidR="00F232E6" w:rsidRPr="00722405" w:rsidTr="00F609BA">
        <w:trPr>
          <w:trHeight w:val="337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桃園區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同安國小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龜山區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文華國小</w:t>
            </w:r>
          </w:p>
        </w:tc>
      </w:tr>
      <w:tr w:rsidR="00F232E6" w:rsidRPr="00722405" w:rsidTr="00F609BA">
        <w:trPr>
          <w:trHeight w:val="389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新明國小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蘆竹區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大華國小</w:t>
            </w:r>
          </w:p>
        </w:tc>
      </w:tr>
      <w:tr w:rsidR="00F232E6" w:rsidRPr="00722405" w:rsidTr="00F609BA">
        <w:trPr>
          <w:trHeight w:val="427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平鎮區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復旦國小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大園區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菓林國小</w:t>
            </w:r>
          </w:p>
        </w:tc>
      </w:tr>
      <w:tr w:rsidR="00F232E6" w:rsidRPr="00722405" w:rsidTr="00F609BA">
        <w:trPr>
          <w:trHeight w:val="434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楊梅區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大同國小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觀音區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觀音國小</w:t>
            </w:r>
          </w:p>
        </w:tc>
      </w:tr>
      <w:tr w:rsidR="00F232E6" w:rsidRPr="00722405" w:rsidTr="00F609BA">
        <w:trPr>
          <w:trHeight w:val="584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龍潭區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石門國小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新屋區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新屋國小</w:t>
            </w:r>
          </w:p>
        </w:tc>
      </w:tr>
      <w:tr w:rsidR="00F232E6" w:rsidRPr="00722405" w:rsidTr="00F609BA">
        <w:trPr>
          <w:trHeight w:val="434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大溪區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大溪國小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復興區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介壽國小</w:t>
            </w:r>
          </w:p>
        </w:tc>
      </w:tr>
      <w:tr w:rsidR="00F232E6" w:rsidRPr="00722405" w:rsidTr="00F609BA">
        <w:trPr>
          <w:trHeight w:val="468"/>
        </w:trPr>
        <w:tc>
          <w:tcPr>
            <w:tcW w:w="14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八德區</w:t>
            </w:r>
          </w:p>
        </w:tc>
        <w:tc>
          <w:tcPr>
            <w:tcW w:w="25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24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大忠國小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405" w:rsidRPr="00722405" w:rsidRDefault="00722405" w:rsidP="00F232E6">
            <w:pPr>
              <w:tabs>
                <w:tab w:val="num" w:pos="72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C4861" w:rsidRDefault="00AC4861" w:rsidP="005324D5">
      <w:pPr>
        <w:widowControl/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AC4861">
        <w:rPr>
          <w:rFonts w:ascii="標楷體" w:eastAsia="標楷體" w:hAnsi="標楷體" w:cs="新細明體" w:hint="eastAsia"/>
          <w:color w:val="000000"/>
          <w:kern w:val="0"/>
          <w:szCs w:val="24"/>
        </w:rPr>
        <w:t>受測學校工作</w:t>
      </w:r>
      <w:r w:rsid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事項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DD0501" w:rsidRPr="00AC4861" w:rsidRDefault="00476B4D" w:rsidP="005324D5">
      <w:pPr>
        <w:widowControl/>
        <w:numPr>
          <w:ilvl w:val="0"/>
          <w:numId w:val="2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hint="eastAsia"/>
          <w:color w:val="000000"/>
        </w:rPr>
        <w:t>指派專人</w:t>
      </w:r>
      <w:r>
        <w:rPr>
          <w:rFonts w:ascii="標楷體" w:eastAsia="標楷體" w:hAnsi="標楷體" w:hint="eastAsia"/>
          <w:color w:val="000000"/>
        </w:rPr>
        <w:t>於</w:t>
      </w:r>
      <w:r w:rsidRPr="00476B4D">
        <w:rPr>
          <w:rFonts w:ascii="標楷體" w:eastAsia="標楷體" w:hAnsi="標楷體"/>
          <w:color w:val="000000"/>
        </w:rPr>
        <w:t>5</w:t>
      </w:r>
      <w:r w:rsidRPr="00476B4D">
        <w:rPr>
          <w:rFonts w:ascii="標楷體" w:eastAsia="標楷體" w:hAnsi="標楷體" w:hint="eastAsia"/>
          <w:color w:val="000000"/>
        </w:rPr>
        <w:t>月</w:t>
      </w:r>
      <w:r w:rsidRPr="00476B4D"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4</w:t>
      </w:r>
      <w:r w:rsidRPr="00476B4D">
        <w:rPr>
          <w:rFonts w:ascii="標楷體" w:eastAsia="標楷體" w:hAnsi="標楷體" w:hint="eastAsia"/>
          <w:color w:val="000000"/>
        </w:rPr>
        <w:t>日</w:t>
      </w:r>
      <w:r w:rsidRPr="00476B4D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三</w:t>
      </w:r>
      <w:r w:rsidRPr="00476B4D">
        <w:rPr>
          <w:rFonts w:ascii="標楷體" w:eastAsia="標楷體" w:hAnsi="標楷體"/>
          <w:color w:val="000000"/>
        </w:rPr>
        <w:t>) 16:00</w:t>
      </w:r>
      <w:r w:rsidRPr="00476B4D">
        <w:rPr>
          <w:rFonts w:ascii="標楷體" w:eastAsia="標楷體" w:hAnsi="標楷體" w:hint="eastAsia"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前往中心學校領回試卷箱。</w:t>
      </w:r>
    </w:p>
    <w:p w:rsidR="00DD0501" w:rsidRPr="00AC4861" w:rsidRDefault="00BE050A" w:rsidP="005324D5">
      <w:pPr>
        <w:widowControl/>
        <w:numPr>
          <w:ilvl w:val="0"/>
          <w:numId w:val="2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AC4861">
        <w:rPr>
          <w:rFonts w:ascii="標楷體" w:eastAsia="標楷體" w:hAnsi="標楷體" w:cs="新細明體" w:hint="eastAsia"/>
          <w:color w:val="000000"/>
          <w:kern w:val="0"/>
          <w:szCs w:val="24"/>
        </w:rPr>
        <w:t>安排</w:t>
      </w:r>
      <w:r w:rsidR="00476B4D" w:rsidRPr="00476B4D">
        <w:rPr>
          <w:rFonts w:ascii="標楷體" w:eastAsia="標楷體" w:hAnsi="標楷體"/>
          <w:color w:val="000000"/>
        </w:rPr>
        <w:t>5</w:t>
      </w:r>
      <w:r w:rsidR="00476B4D" w:rsidRPr="00476B4D">
        <w:rPr>
          <w:rFonts w:ascii="標楷體" w:eastAsia="標楷體" w:hAnsi="標楷體" w:hint="eastAsia"/>
          <w:color w:val="000000"/>
        </w:rPr>
        <w:t>月</w:t>
      </w:r>
      <w:r w:rsidR="00476B4D" w:rsidRPr="00476B4D">
        <w:rPr>
          <w:rFonts w:ascii="標楷體" w:eastAsia="標楷體" w:hAnsi="標楷體"/>
          <w:color w:val="000000"/>
        </w:rPr>
        <w:t>2</w:t>
      </w:r>
      <w:r w:rsidR="00476B4D">
        <w:rPr>
          <w:rFonts w:ascii="標楷體" w:eastAsia="標楷體" w:hAnsi="標楷體" w:hint="eastAsia"/>
          <w:color w:val="000000"/>
        </w:rPr>
        <w:t>5</w:t>
      </w:r>
      <w:r w:rsidR="00476B4D" w:rsidRPr="00476B4D">
        <w:rPr>
          <w:rFonts w:ascii="標楷體" w:eastAsia="標楷體" w:hAnsi="標楷體" w:hint="eastAsia"/>
          <w:color w:val="000000"/>
        </w:rPr>
        <w:t>日</w:t>
      </w:r>
      <w:r w:rsidR="00476B4D" w:rsidRPr="00476B4D">
        <w:rPr>
          <w:rFonts w:ascii="標楷體" w:eastAsia="標楷體" w:hAnsi="標楷體"/>
          <w:color w:val="000000"/>
        </w:rPr>
        <w:t>(</w:t>
      </w:r>
      <w:r w:rsidR="00476B4D">
        <w:rPr>
          <w:rFonts w:ascii="標楷體" w:eastAsia="標楷體" w:hAnsi="標楷體" w:hint="eastAsia"/>
          <w:color w:val="000000"/>
        </w:rPr>
        <w:t>四</w:t>
      </w:r>
      <w:r w:rsidR="00476B4D" w:rsidRPr="00476B4D">
        <w:rPr>
          <w:rFonts w:ascii="標楷體" w:eastAsia="標楷體" w:hAnsi="標楷體"/>
          <w:color w:val="000000"/>
        </w:rPr>
        <w:t>)</w:t>
      </w:r>
      <w:r w:rsidRPr="00AC4861">
        <w:rPr>
          <w:rFonts w:ascii="標楷體" w:eastAsia="標楷體" w:hAnsi="標楷體" w:cs="新細明體" w:hint="eastAsia"/>
          <w:color w:val="000000"/>
          <w:kern w:val="0"/>
          <w:szCs w:val="24"/>
        </w:rPr>
        <w:t>施測教師</w:t>
      </w:r>
      <w:r w:rsid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DD0501" w:rsidRPr="00AC4861" w:rsidRDefault="00476B4D" w:rsidP="005324D5">
      <w:pPr>
        <w:widowControl/>
        <w:numPr>
          <w:ilvl w:val="0"/>
          <w:numId w:val="2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5、7、8年級各班應有</w:t>
      </w:r>
      <w:r w:rsidR="00BE050A" w:rsidRPr="00AC4861">
        <w:rPr>
          <w:rFonts w:ascii="標楷體" w:eastAsia="標楷體" w:hAnsi="標楷體" w:cs="新細明體" w:hint="eastAsia"/>
          <w:color w:val="000000"/>
          <w:kern w:val="0"/>
          <w:szCs w:val="24"/>
        </w:rPr>
        <w:t>電腦或</w:t>
      </w:r>
      <w:r w:rsidR="00BE050A" w:rsidRPr="00AC4861">
        <w:rPr>
          <w:rFonts w:ascii="標楷體" w:eastAsia="標楷體" w:hAnsi="標楷體" w:cs="新細明體"/>
          <w:color w:val="000000"/>
          <w:kern w:val="0"/>
          <w:szCs w:val="24"/>
        </w:rPr>
        <w:t>CD</w:t>
      </w:r>
      <w:r w:rsidR="00BE050A" w:rsidRPr="00AC4861">
        <w:rPr>
          <w:rFonts w:ascii="標楷體" w:eastAsia="標楷體" w:hAnsi="標楷體" w:cs="新細明體" w:hint="eastAsia"/>
          <w:color w:val="000000"/>
          <w:kern w:val="0"/>
          <w:szCs w:val="24"/>
        </w:rPr>
        <w:t>音響播放</w:t>
      </w:r>
      <w:r w:rsidR="00BE050A" w:rsidRPr="00AC486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英語光碟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</w:t>
      </w:r>
    </w:p>
    <w:p w:rsidR="00DD0501" w:rsidRPr="00476B4D" w:rsidRDefault="00BE050A" w:rsidP="005324D5">
      <w:pPr>
        <w:widowControl/>
        <w:numPr>
          <w:ilvl w:val="0"/>
          <w:numId w:val="2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施測</w:t>
      </w:r>
      <w:r w:rsid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當日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Pr="00476B4D">
        <w:rPr>
          <w:rFonts w:ascii="標楷體" w:eastAsia="標楷體" w:hAnsi="標楷體" w:cs="新細明體"/>
          <w:color w:val="000000"/>
          <w:kern w:val="0"/>
          <w:szCs w:val="24"/>
        </w:rPr>
        <w:t>10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分鐘將試卷資料袋轉發各班監考教師。</w:t>
      </w:r>
    </w:p>
    <w:p w:rsidR="00DD0501" w:rsidRPr="00476B4D" w:rsidRDefault="00190DA3" w:rsidP="005324D5">
      <w:pPr>
        <w:widowControl/>
        <w:numPr>
          <w:ilvl w:val="0"/>
          <w:numId w:val="2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施測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完</w:t>
      </w:r>
      <w:r w:rsidR="00BE050A"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清點各班各科答案卡袋是否收回。</w:t>
      </w:r>
    </w:p>
    <w:p w:rsidR="00DD0501" w:rsidRPr="00476B4D" w:rsidRDefault="00BE050A" w:rsidP="005324D5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使用原本紙箱，將各班</w:t>
      </w:r>
      <w:r w:rsidRPr="00476B4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答案卡袋</w:t>
      </w:r>
      <w:r w:rsidR="001A615C" w:rsidRPr="001A615C">
        <w:rPr>
          <w:rFonts w:ascii="標楷體" w:eastAsia="標楷體" w:hAnsi="標楷體" w:cs="新細明體" w:hint="eastAsia"/>
          <w:color w:val="000000"/>
          <w:kern w:val="0"/>
          <w:szCs w:val="24"/>
        </w:rPr>
        <w:t>集中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裝箱彌封</w:t>
      </w:r>
      <w:r w:rsid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476B4D">
        <w:rPr>
          <w:rFonts w:ascii="標楷體" w:eastAsia="標楷體" w:hAnsi="標楷體" w:hint="eastAsia"/>
          <w:color w:val="000000"/>
        </w:rPr>
        <w:t>指派專人於</w:t>
      </w:r>
      <w:r w:rsidRPr="00476B4D">
        <w:rPr>
          <w:rFonts w:ascii="標楷體" w:eastAsia="標楷體" w:hAnsi="標楷體"/>
          <w:color w:val="000000"/>
        </w:rPr>
        <w:t>5</w:t>
      </w:r>
      <w:r w:rsidRPr="00476B4D">
        <w:rPr>
          <w:rFonts w:ascii="標楷體" w:eastAsia="標楷體" w:hAnsi="標楷體" w:hint="eastAsia"/>
          <w:color w:val="000000"/>
        </w:rPr>
        <w:t>月</w:t>
      </w:r>
      <w:r w:rsidRPr="00476B4D">
        <w:rPr>
          <w:rFonts w:ascii="標楷體" w:eastAsia="標楷體" w:hAnsi="標楷體"/>
          <w:color w:val="000000"/>
        </w:rPr>
        <w:t>25</w:t>
      </w:r>
      <w:r w:rsidRPr="00476B4D">
        <w:rPr>
          <w:rFonts w:ascii="標楷體" w:eastAsia="標楷體" w:hAnsi="標楷體" w:hint="eastAsia"/>
          <w:color w:val="000000"/>
        </w:rPr>
        <w:t>日</w:t>
      </w:r>
      <w:r w:rsidRPr="00476B4D">
        <w:rPr>
          <w:rFonts w:ascii="標楷體" w:eastAsia="標楷體" w:hAnsi="標楷體"/>
          <w:color w:val="000000"/>
        </w:rPr>
        <w:t>(</w:t>
      </w:r>
      <w:r w:rsidRPr="00476B4D">
        <w:rPr>
          <w:rFonts w:ascii="標楷體" w:eastAsia="標楷體" w:hAnsi="標楷體" w:hint="eastAsia"/>
          <w:color w:val="000000"/>
        </w:rPr>
        <w:t>四</w:t>
      </w:r>
      <w:r w:rsidRPr="00476B4D">
        <w:rPr>
          <w:rFonts w:ascii="標楷體" w:eastAsia="標楷體" w:hAnsi="標楷體"/>
          <w:color w:val="000000"/>
        </w:rPr>
        <w:t>) 16:00</w:t>
      </w:r>
      <w:r w:rsidRPr="00476B4D">
        <w:rPr>
          <w:rFonts w:ascii="標楷體" w:eastAsia="標楷體" w:hAnsi="標楷體" w:hint="eastAsia"/>
          <w:color w:val="000000"/>
        </w:rPr>
        <w:t>前，將資料箱送回中心學校。</w:t>
      </w:r>
    </w:p>
    <w:p w:rsidR="00DD0501" w:rsidRPr="00CF7E86" w:rsidRDefault="00CF7E86" w:rsidP="005324D5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/>
        </w:rPr>
      </w:pPr>
      <w:r w:rsidRPr="00CF7E86">
        <w:rPr>
          <w:rFonts w:ascii="標楷體" w:eastAsia="標楷體" w:hAnsi="標楷體" w:cs="新細明體" w:hint="eastAsia"/>
          <w:color w:val="000000"/>
          <w:kern w:val="0"/>
          <w:szCs w:val="24"/>
        </w:rPr>
        <w:t>當日無法施測學校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BE050A" w:rsidRPr="00CF7E86">
        <w:rPr>
          <w:rFonts w:ascii="標楷體" w:eastAsia="標楷體" w:hAnsi="標楷體" w:hint="eastAsia"/>
          <w:color w:val="000000"/>
        </w:rPr>
        <w:t>隔日儘速補測完畢</w:t>
      </w:r>
      <w:r>
        <w:rPr>
          <w:rFonts w:ascii="標楷體" w:eastAsia="標楷體" w:hAnsi="標楷體" w:hint="eastAsia"/>
          <w:color w:val="000000"/>
        </w:rPr>
        <w:t>，</w:t>
      </w:r>
      <w:r w:rsidR="00BE050A" w:rsidRPr="00CF7E86">
        <w:rPr>
          <w:rFonts w:ascii="標楷體" w:eastAsia="標楷體" w:hAnsi="標楷體" w:hint="eastAsia"/>
          <w:color w:val="000000"/>
        </w:rPr>
        <w:t>將答案卡袋裝箱送至大華國小。</w:t>
      </w:r>
    </w:p>
    <w:p w:rsidR="00AC4861" w:rsidRDefault="00476B4D" w:rsidP="005324D5">
      <w:pPr>
        <w:widowControl/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監考教師注意事項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請監考教師提示學生核對答案卡上的基本資料是否正確。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各班新增轉入之學生可使用預備卡作答，請監考教師指導該生填寫「校名、班級、座號、姓名」等欄位資料後，再進行作答。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缺考學生之答案卡，請監考老師以</w:t>
      </w:r>
      <w:r w:rsidRPr="00476B4D">
        <w:rPr>
          <w:rFonts w:ascii="標楷體" w:eastAsia="標楷體" w:hAnsi="標楷體" w:cs="新細明體"/>
          <w:color w:val="000000"/>
          <w:kern w:val="0"/>
          <w:szCs w:val="24"/>
        </w:rPr>
        <w:t>2B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鉛筆將答案卡上的「缺考</w:t>
      </w:r>
      <w:r w:rsidRPr="00476B4D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〇</w:t>
      </w:r>
      <w:r w:rsidRPr="00476B4D">
        <w:rPr>
          <w:rFonts w:ascii="標楷體" w:eastAsia="標楷體" w:hAnsi="標楷體" w:cs="標楷體" w:hint="eastAsia"/>
          <w:color w:val="000000"/>
          <w:kern w:val="0"/>
          <w:szCs w:val="24"/>
        </w:rPr>
        <w:t>」畫記塗黑。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填寫試場記錄表。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試畢請將</w:t>
      </w:r>
      <w:r w:rsidRPr="00476B4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試場記錄表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r w:rsidRPr="00476B4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答案卡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裝入答案卡袋彌封後送回教務處。</w:t>
      </w:r>
    </w:p>
    <w:p w:rsidR="00722405" w:rsidRDefault="00476B4D" w:rsidP="005324D5">
      <w:pPr>
        <w:tabs>
          <w:tab w:val="num" w:pos="720"/>
        </w:tabs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五、</w:t>
      </w:r>
      <w:r w:rsidR="000D7692">
        <w:rPr>
          <w:rFonts w:ascii="標楷體" w:eastAsia="標楷體" w:hAnsi="標楷體" w:cs="新細明體" w:hint="eastAsia"/>
          <w:color w:val="000000"/>
          <w:kern w:val="0"/>
          <w:szCs w:val="24"/>
        </w:rPr>
        <w:t>後續注意事項：</w:t>
      </w:r>
    </w:p>
    <w:p w:rsidR="000D7692" w:rsidRDefault="00773C2C" w:rsidP="005324D5">
      <w:pPr>
        <w:numPr>
          <w:ilvl w:val="0"/>
          <w:numId w:val="6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施測共同問卷採國教院開發之系統線上填答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預訂於</w:t>
      </w:r>
      <w:r w:rsidRPr="00773C2C">
        <w:rPr>
          <w:rFonts w:ascii="標楷體" w:eastAsia="標楷體" w:hAnsi="標楷體" w:cs="新細明體"/>
          <w:color w:val="000000"/>
          <w:kern w:val="0"/>
          <w:szCs w:val="24"/>
        </w:rPr>
        <w:t xml:space="preserve">106 </w:t>
      </w: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年 </w:t>
      </w:r>
      <w:r w:rsidRPr="00773C2C">
        <w:rPr>
          <w:rFonts w:ascii="標楷體" w:eastAsia="標楷體" w:hAnsi="標楷體" w:cs="新細明體"/>
          <w:color w:val="000000"/>
          <w:kern w:val="0"/>
          <w:szCs w:val="24"/>
        </w:rPr>
        <w:t xml:space="preserve">5 </w:t>
      </w: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Pr="00773C2C">
        <w:rPr>
          <w:rFonts w:ascii="標楷體" w:eastAsia="標楷體" w:hAnsi="標楷體" w:cs="新細明體"/>
          <w:color w:val="000000"/>
          <w:kern w:val="0"/>
          <w:szCs w:val="24"/>
        </w:rPr>
        <w:t>25</w:t>
      </w: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日至 </w:t>
      </w:r>
      <w:r w:rsidRPr="00773C2C">
        <w:rPr>
          <w:rFonts w:ascii="標楷體" w:eastAsia="標楷體" w:hAnsi="標楷體" w:cs="新細明體"/>
          <w:color w:val="000000"/>
          <w:kern w:val="0"/>
          <w:szCs w:val="24"/>
        </w:rPr>
        <w:t xml:space="preserve">6 </w:t>
      </w: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Pr="00773C2C">
        <w:rPr>
          <w:rFonts w:ascii="標楷體" w:eastAsia="標楷體" w:hAnsi="標楷體" w:cs="新細明體"/>
          <w:color w:val="000000"/>
          <w:kern w:val="0"/>
          <w:szCs w:val="24"/>
        </w:rPr>
        <w:t>15</w:t>
      </w: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日期間完成施測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教育局另行發文通知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41484B" w:rsidRPr="005324D5" w:rsidRDefault="0041484B" w:rsidP="005324D5">
      <w:pPr>
        <w:numPr>
          <w:ilvl w:val="0"/>
          <w:numId w:val="6"/>
        </w:numPr>
        <w:spacing w:line="480" w:lineRule="exact"/>
        <w:rPr>
          <w:rFonts w:ascii="標楷體" w:eastAsia="標楷體" w:hAnsi="標楷體" w:cs="新細明體"/>
          <w:kern w:val="0"/>
          <w:szCs w:val="24"/>
        </w:rPr>
      </w:pPr>
      <w:r w:rsidRPr="0041484B">
        <w:rPr>
          <w:rFonts w:ascii="標楷體" w:eastAsia="標楷體" w:hAnsi="標楷體" w:cs="新細明體" w:hint="eastAsia"/>
          <w:color w:val="000000"/>
          <w:kern w:val="0"/>
          <w:szCs w:val="24"/>
        </w:rPr>
        <w:t>施測結果分析統一由國家教育研究院進行試卷分析，分析結果公布於「學力檢測公布系統」平台</w:t>
      </w:r>
      <w:r w:rsidRPr="005324D5">
        <w:rPr>
          <w:rFonts w:ascii="標楷體" w:eastAsia="標楷體" w:hAnsi="標楷體" w:cs="新細明體"/>
          <w:kern w:val="0"/>
          <w:szCs w:val="24"/>
        </w:rPr>
        <w:t>(</w:t>
      </w:r>
      <w:hyperlink r:id="rId7" w:history="1">
        <w:r w:rsidRPr="005324D5">
          <w:rPr>
            <w:rStyle w:val="a4"/>
            <w:rFonts w:ascii="標楷體" w:eastAsia="標楷體" w:hAnsi="標楷體" w:cs="新細明體"/>
            <w:color w:val="auto"/>
            <w:kern w:val="0"/>
            <w:szCs w:val="24"/>
          </w:rPr>
          <w:t>http</w:t>
        </w:r>
      </w:hyperlink>
      <w:hyperlink r:id="rId8" w:history="1">
        <w:r w:rsidRPr="005324D5">
          <w:rPr>
            <w:rStyle w:val="a4"/>
            <w:rFonts w:ascii="標楷體" w:eastAsia="標楷體" w:hAnsi="標楷體" w:cs="新細明體"/>
            <w:color w:val="auto"/>
            <w:kern w:val="0"/>
            <w:szCs w:val="24"/>
          </w:rPr>
          <w:t>://rap.naer.edu.tw</w:t>
        </w:r>
      </w:hyperlink>
      <w:hyperlink r:id="rId9" w:history="1">
        <w:r w:rsidRPr="005324D5">
          <w:rPr>
            <w:rStyle w:val="a4"/>
            <w:rFonts w:ascii="標楷體" w:eastAsia="標楷體" w:hAnsi="標楷體" w:cs="新細明體"/>
            <w:color w:val="auto"/>
            <w:kern w:val="0"/>
            <w:szCs w:val="24"/>
          </w:rPr>
          <w:t>/</w:t>
        </w:r>
      </w:hyperlink>
      <w:r w:rsidRPr="005324D5">
        <w:rPr>
          <w:rFonts w:ascii="標楷體" w:eastAsia="標楷體" w:hAnsi="標楷體" w:cs="新細明體"/>
          <w:kern w:val="0"/>
          <w:szCs w:val="24"/>
        </w:rPr>
        <w:t>)</w:t>
      </w:r>
    </w:p>
    <w:sectPr w:rsidR="0041484B" w:rsidRPr="005324D5" w:rsidSect="00722405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DB" w:rsidRDefault="00127DDB" w:rsidP="00781717">
      <w:r>
        <w:separator/>
      </w:r>
    </w:p>
  </w:endnote>
  <w:endnote w:type="continuationSeparator" w:id="0">
    <w:p w:rsidR="00127DDB" w:rsidRDefault="00127DDB" w:rsidP="0078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076009"/>
      <w:docPartObj>
        <w:docPartGallery w:val="Page Numbers (Bottom of Page)"/>
        <w:docPartUnique/>
      </w:docPartObj>
    </w:sdtPr>
    <w:sdtEndPr/>
    <w:sdtContent>
      <w:p w:rsidR="00781717" w:rsidRDefault="007817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58C" w:rsidRPr="0038258C">
          <w:rPr>
            <w:noProof/>
            <w:lang w:val="zh-TW"/>
          </w:rPr>
          <w:t>2</w:t>
        </w:r>
        <w:r>
          <w:fldChar w:fldCharType="end"/>
        </w:r>
      </w:p>
    </w:sdtContent>
  </w:sdt>
  <w:p w:rsidR="00781717" w:rsidRDefault="007817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DB" w:rsidRDefault="00127DDB" w:rsidP="00781717">
      <w:r>
        <w:separator/>
      </w:r>
    </w:p>
  </w:footnote>
  <w:footnote w:type="continuationSeparator" w:id="0">
    <w:p w:rsidR="00127DDB" w:rsidRDefault="00127DDB" w:rsidP="0078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62D"/>
    <w:multiLevelType w:val="hybridMultilevel"/>
    <w:tmpl w:val="2A24F842"/>
    <w:lvl w:ilvl="0" w:tplc="BB80C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E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0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40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4A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2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03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6C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0B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674C18"/>
    <w:multiLevelType w:val="hybridMultilevel"/>
    <w:tmpl w:val="161EEFFA"/>
    <w:lvl w:ilvl="0" w:tplc="C980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06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40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8B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926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D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E0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8E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6D1C3B"/>
    <w:multiLevelType w:val="hybridMultilevel"/>
    <w:tmpl w:val="878C6E74"/>
    <w:lvl w:ilvl="0" w:tplc="DB004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28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21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2E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A6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E4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E3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6D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E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CB4C34"/>
    <w:multiLevelType w:val="hybridMultilevel"/>
    <w:tmpl w:val="596015B8"/>
    <w:lvl w:ilvl="0" w:tplc="B8BA7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26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E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0D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29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AA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A3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EA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8E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04169B"/>
    <w:multiLevelType w:val="hybridMultilevel"/>
    <w:tmpl w:val="DC1EFB4C"/>
    <w:lvl w:ilvl="0" w:tplc="21344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A0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CF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6C0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A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EE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89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7118C7"/>
    <w:multiLevelType w:val="hybridMultilevel"/>
    <w:tmpl w:val="6F104A46"/>
    <w:lvl w:ilvl="0" w:tplc="CB1C7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A08FC">
      <w:start w:val="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C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E8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7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20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ED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EE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4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3B3EF3"/>
    <w:multiLevelType w:val="hybridMultilevel"/>
    <w:tmpl w:val="6B3A0D10"/>
    <w:lvl w:ilvl="0" w:tplc="7ACC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09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C8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E6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48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E0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EA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EB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425B54"/>
    <w:multiLevelType w:val="hybridMultilevel"/>
    <w:tmpl w:val="BD0276A4"/>
    <w:lvl w:ilvl="0" w:tplc="D9AC5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4B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0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E8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84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85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47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2C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67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E9"/>
    <w:rsid w:val="00010755"/>
    <w:rsid w:val="000D7692"/>
    <w:rsid w:val="0010655B"/>
    <w:rsid w:val="00127DDB"/>
    <w:rsid w:val="00190DA3"/>
    <w:rsid w:val="001A615C"/>
    <w:rsid w:val="00333A83"/>
    <w:rsid w:val="0038258C"/>
    <w:rsid w:val="00402668"/>
    <w:rsid w:val="0041484B"/>
    <w:rsid w:val="00430E1A"/>
    <w:rsid w:val="00436191"/>
    <w:rsid w:val="00476B4D"/>
    <w:rsid w:val="005324D5"/>
    <w:rsid w:val="005E4E43"/>
    <w:rsid w:val="00722405"/>
    <w:rsid w:val="007475D3"/>
    <w:rsid w:val="00773C2C"/>
    <w:rsid w:val="00781717"/>
    <w:rsid w:val="008726B2"/>
    <w:rsid w:val="008D6809"/>
    <w:rsid w:val="009A4BE9"/>
    <w:rsid w:val="00A86079"/>
    <w:rsid w:val="00AC4861"/>
    <w:rsid w:val="00BE050A"/>
    <w:rsid w:val="00CF7E86"/>
    <w:rsid w:val="00DD0501"/>
    <w:rsid w:val="00F232E6"/>
    <w:rsid w:val="00F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DA224A-D6E0-499E-9028-AAA9BEC2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B4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773C2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1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17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7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6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6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37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19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17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3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82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95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30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59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7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31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74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80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6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154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79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230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4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97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402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46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49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0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p.naer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p.naer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ap.naer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2017-04-10T12:51:00Z</cp:lastPrinted>
  <dcterms:created xsi:type="dcterms:W3CDTF">2017-04-19T04:06:00Z</dcterms:created>
  <dcterms:modified xsi:type="dcterms:W3CDTF">2017-04-19T04:06:00Z</dcterms:modified>
</cp:coreProperties>
</file>